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675" w:rsidRPr="009A5669" w:rsidRDefault="00854134" w:rsidP="00112C9C">
      <w:pPr>
        <w:spacing w:after="20"/>
        <w:jc w:val="center"/>
        <w:rPr>
          <w:rFonts w:ascii="Tahoma" w:hAnsi="Tahoma" w:cs="Tahoma"/>
        </w:rPr>
      </w:pPr>
      <w:bookmarkStart w:id="0" w:name="_Toc125170279"/>
      <w:bookmarkStart w:id="1" w:name="_GoBack"/>
      <w:bookmarkEnd w:id="1"/>
      <w:r>
        <w:rPr>
          <w:rFonts w:ascii="Tahoma" w:hAnsi="Tahoma" w:cs="Tahoma"/>
          <w:i/>
          <w:sz w:val="28"/>
          <w:szCs w:val="28"/>
        </w:rPr>
        <w:t>Соглашение Microsoft с независимым поставщиком программного обеспечения (ISV) о платном лицензировании и распространении лицензионных продуктов</w:t>
      </w:r>
      <w:bookmarkEnd w:id="0"/>
    </w:p>
    <w:p w:rsidR="00854134" w:rsidRPr="009A5669" w:rsidRDefault="00AF7DE6" w:rsidP="00C267FD">
      <w:pPr>
        <w:spacing w:before="240" w:after="240"/>
        <w:jc w:val="center"/>
        <w:rPr>
          <w:rFonts w:ascii="Tahoma" w:hAnsi="Tahoma" w:cs="Tahoma"/>
        </w:rPr>
      </w:pPr>
      <w:r>
        <w:rPr>
          <w:rFonts w:ascii="Tahoma" w:hAnsi="Tahoma" w:cs="Tahoma"/>
          <w:b/>
          <w:i/>
          <w:sz w:val="32"/>
          <w:szCs w:val="32"/>
        </w:rPr>
        <w:t>СПИСОК ПРОДУКТОВ ISVR</w:t>
      </w:r>
    </w:p>
    <w:p w:rsidR="00F673DB" w:rsidRPr="009A5669" w:rsidRDefault="002A18CD" w:rsidP="008E2012">
      <w:pPr>
        <w:pStyle w:val="Firstpara"/>
        <w:ind w:left="0"/>
        <w:rPr>
          <w:rFonts w:ascii="Tahoma" w:hAnsi="Tahoma" w:cs="Tahoma"/>
        </w:rPr>
      </w:pPr>
      <w:r>
        <w:rPr>
          <w:rFonts w:ascii="Tahoma" w:hAnsi="Tahoma" w:cs="Tahoma"/>
        </w:rPr>
        <w:t>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 Academic»).</w:t>
      </w:r>
    </w:p>
    <w:p w:rsidR="00F673DB" w:rsidRPr="009A5669" w:rsidRDefault="00F673DB" w:rsidP="008E2012">
      <w:pPr>
        <w:pStyle w:val="Firstpara"/>
        <w:ind w:left="0"/>
        <w:rPr>
          <w:rFonts w:ascii="Tahoma" w:hAnsi="Tahoma" w:cs="Tahoma"/>
        </w:rPr>
      </w:pPr>
    </w:p>
    <w:p w:rsidR="009F731B" w:rsidRPr="009A5669" w:rsidRDefault="009F731B" w:rsidP="008E2012">
      <w:pPr>
        <w:rPr>
          <w:rFonts w:ascii="Tahoma" w:hAnsi="Tahoma" w:cs="Tahoma"/>
        </w:rPr>
      </w:pPr>
    </w:p>
    <w:p w:rsidR="00D26BFF" w:rsidRPr="009A5669" w:rsidRDefault="009A5669" w:rsidP="008E2012">
      <w:pPr>
        <w:pStyle w:val="Heading2"/>
        <w:keepNext w:val="0"/>
        <w:spacing w:after="0"/>
        <w:jc w:val="left"/>
        <w:rPr>
          <w:rFonts w:ascii="Tahoma" w:hAnsi="Tahoma" w:cs="Tahoma"/>
        </w:rPr>
      </w:pPr>
      <w:r>
        <w:rPr>
          <w:rFonts w:ascii="Tahoma" w:hAnsi="Tahoma" w:cs="Tahoma"/>
          <w:color w:val="FF6600"/>
          <w:sz w:val="24"/>
          <w:szCs w:val="24"/>
        </w:rPr>
        <w:t xml:space="preserve">Изменения Списка продуктов ISVR в декабре 2015 </w:t>
      </w:r>
      <w:r w:rsidR="00A66C01">
        <w:rPr>
          <w:rFonts w:ascii="Tahoma" w:hAnsi="Tahoma" w:cs="Tahoma"/>
          <w:color w:val="FF6600"/>
          <w:sz w:val="24"/>
          <w:szCs w:val="24"/>
        </w:rPr>
        <w:t>г.</w:t>
      </w:r>
    </w:p>
    <w:p w:rsidR="00D26BFF" w:rsidRPr="009A5669" w:rsidRDefault="00D26BFF" w:rsidP="008E2012">
      <w:pPr>
        <w:rPr>
          <w:rFonts w:ascii="Tahoma" w:hAnsi="Tahoma" w:cs="Tahoma"/>
        </w:rPr>
      </w:pPr>
    </w:p>
    <w:tbl>
      <w:tblPr>
        <w:tblStyle w:val="GridTable4-Accent61"/>
        <w:tblW w:w="10800" w:type="dxa"/>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9A5669" w:rsidTr="009A566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hideMark/>
          </w:tcPr>
          <w:p w:rsidR="00D26BFF" w:rsidRPr="00F21859" w:rsidRDefault="00D26BFF" w:rsidP="00C267FD">
            <w:pPr>
              <w:jc w:val="center"/>
              <w:rPr>
                <w:rFonts w:ascii="Tahoma" w:hAnsi="Tahoma" w:cs="Tahoma"/>
                <w:b w:val="0"/>
                <w:bCs w:val="0"/>
                <w:color w:val="FFFFFF"/>
              </w:rPr>
            </w:pPr>
            <w:r>
              <w:rPr>
                <w:rFonts w:ascii="Tahoma" w:hAnsi="Tahoma" w:cs="Tahoma"/>
                <w:color w:val="FFFFFF"/>
              </w:rPr>
              <w:t>Добавленные условия лицензии Microsoft</w:t>
            </w:r>
          </w:p>
        </w:tc>
        <w:tc>
          <w:tcPr>
            <w:tcW w:w="5400" w:type="dxa"/>
            <w:tcBorders>
              <w:left w:val="single" w:sz="4" w:space="0" w:color="FFFFFF" w:themeColor="background1"/>
            </w:tcBorders>
            <w:hideMark/>
          </w:tcPr>
          <w:p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Удаленные условия лицензии Microsoft</w:t>
            </w:r>
          </w:p>
        </w:tc>
      </w:tr>
      <w:tr w:rsidR="009A5669" w:rsidRPr="009A5669" w:rsidTr="00377C85">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rsidR="009A5669" w:rsidRPr="00466400" w:rsidRDefault="009A5669" w:rsidP="009A5669">
            <w:pPr>
              <w:rPr>
                <w:rFonts w:ascii="Tahoma" w:hAnsi="Tahoma" w:cs="Tahoma"/>
                <w:b w:val="0"/>
                <w:color w:val="000000"/>
                <w:sz w:val="16"/>
                <w:szCs w:val="16"/>
              </w:rPr>
            </w:pPr>
            <w:r>
              <w:rPr>
                <w:rFonts w:ascii="Tahoma" w:hAnsi="Tahoma" w:cs="Tahoma"/>
                <w:b w:val="0"/>
                <w:color w:val="000000"/>
                <w:sz w:val="16"/>
                <w:szCs w:val="16"/>
              </w:rPr>
              <w:t xml:space="preserve">Microsoft </w:t>
            </w:r>
            <w:r w:rsidRPr="001745DC">
              <w:rPr>
                <w:rFonts w:ascii="Tahoma" w:hAnsi="Tahoma" w:cs="Tahoma"/>
                <w:b w:val="0"/>
                <w:color w:val="000000"/>
                <w:sz w:val="16"/>
                <w:szCs w:val="16"/>
              </w:rPr>
              <w:t>Dynamics</w:t>
            </w:r>
            <w:r>
              <w:rPr>
                <w:rFonts w:ascii="Tahoma" w:hAnsi="Tahoma" w:cs="Tahoma"/>
                <w:b w:val="0"/>
                <w:color w:val="000000"/>
                <w:sz w:val="16"/>
                <w:szCs w:val="16"/>
              </w:rPr>
              <w:t xml:space="preserve"> CRM Server 2016 Edition</w:t>
            </w:r>
          </w:p>
        </w:tc>
        <w:tc>
          <w:tcPr>
            <w:tcW w:w="5400" w:type="dxa"/>
            <w:shd w:val="clear" w:color="auto" w:fill="auto"/>
            <w:vAlign w:val="center"/>
          </w:tcPr>
          <w:p w:rsidR="009A5669" w:rsidRPr="00466400" w:rsidRDefault="009A5669" w:rsidP="009A5669">
            <w:pP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r>
              <w:rPr>
                <w:rFonts w:ascii="Tahoma" w:hAnsi="Tahoma" w:cs="Tahoma"/>
                <w:color w:val="000000"/>
                <w:sz w:val="16"/>
                <w:szCs w:val="16"/>
              </w:rPr>
              <w:t xml:space="preserve">Microsoft </w:t>
            </w:r>
            <w:r w:rsidRPr="001745DC">
              <w:rPr>
                <w:rFonts w:ascii="Tahoma" w:hAnsi="Tahoma" w:cs="Tahoma"/>
                <w:color w:val="000000"/>
                <w:sz w:val="16"/>
                <w:szCs w:val="16"/>
              </w:rPr>
              <w:t>Dynamics</w:t>
            </w:r>
            <w:r>
              <w:rPr>
                <w:rFonts w:ascii="Tahoma" w:hAnsi="Tahoma" w:cs="Tahoma"/>
                <w:color w:val="000000"/>
                <w:sz w:val="16"/>
                <w:szCs w:val="16"/>
              </w:rPr>
              <w:t xml:space="preserve"> CRM Server 2015 Edition</w:t>
            </w:r>
          </w:p>
        </w:tc>
      </w:tr>
    </w:tbl>
    <w:p w:rsidR="00D26BFF" w:rsidRPr="009A5669" w:rsidRDefault="00D26BFF" w:rsidP="00C267FD">
      <w:pPr>
        <w:rPr>
          <w:rFonts w:ascii="Tahoma" w:hAnsi="Tahoma" w:cs="Tahoma"/>
        </w:rPr>
      </w:pPr>
    </w:p>
    <w:p w:rsidR="003C6734" w:rsidRPr="009A5669" w:rsidRDefault="003C6734" w:rsidP="00C267FD">
      <w:pPr>
        <w:rPr>
          <w:rFonts w:ascii="Tahoma" w:hAnsi="Tahoma" w:cs="Tahoma"/>
        </w:rPr>
      </w:pPr>
    </w:p>
    <w:p w:rsidR="003C6734" w:rsidRPr="009A5669" w:rsidRDefault="003C6734" w:rsidP="00C267FD">
      <w:pPr>
        <w:rPr>
          <w:rFonts w:ascii="Tahoma" w:hAnsi="Tahoma" w:cs="Tahoma"/>
        </w:rPr>
      </w:pPr>
    </w:p>
    <w:tbl>
      <w:tblPr>
        <w:tblW w:w="10800" w:type="dxa"/>
        <w:tblInd w:w="108" w:type="dxa"/>
        <w:tblCellMar>
          <w:left w:w="0" w:type="dxa"/>
          <w:right w:w="0" w:type="dxa"/>
        </w:tblCellMar>
        <w:tblLook w:val="04A0" w:firstRow="1" w:lastRow="0" w:firstColumn="1" w:lastColumn="0" w:noHBand="0" w:noVBand="1"/>
      </w:tblPr>
      <w:tblGrid>
        <w:gridCol w:w="10800"/>
      </w:tblGrid>
      <w:tr w:rsidR="003C6734" w:rsidRPr="009A5669" w:rsidTr="00377C85">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Измененные условия лицензии Microsoft</w:t>
            </w:r>
          </w:p>
        </w:tc>
      </w:tr>
    </w:tbl>
    <w:p w:rsidR="00C267FD" w:rsidRPr="009A5669" w:rsidRDefault="00C267FD" w:rsidP="00C267FD">
      <w:pPr>
        <w:rPr>
          <w:rFonts w:ascii="Tahoma" w:hAnsi="Tahoma" w:cs="Tahoma"/>
        </w:rPr>
      </w:pPr>
    </w:p>
    <w:p w:rsidR="008502B8" w:rsidRPr="009A5669" w:rsidRDefault="008502B8" w:rsidP="008502B8">
      <w:pPr>
        <w:rPr>
          <w:rFonts w:ascii="Tahoma" w:hAnsi="Tahoma" w:cs="Tahoma"/>
        </w:rPr>
      </w:pPr>
      <w:r>
        <w:rPr>
          <w:rFonts w:ascii="Tahoma" w:hAnsi="Tahoma" w:cs="Tahoma"/>
          <w:bCs/>
        </w:rPr>
        <w:t>С 1 ноября 2015 года все новые изменения Списка продуктов ISVR будут публиковаться ежемесячно.</w:t>
      </w:r>
    </w:p>
    <w:p w:rsidR="00F038FE" w:rsidRPr="009A5669" w:rsidRDefault="00D63435" w:rsidP="00C267FD">
      <w:pPr>
        <w:rPr>
          <w:rFonts w:ascii="Tahoma" w:hAnsi="Tahoma" w:cs="Tahoma"/>
        </w:rPr>
      </w:pPr>
      <w:r>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5455"/>
        <w:gridCol w:w="3793"/>
        <w:gridCol w:w="400"/>
        <w:gridCol w:w="450"/>
        <w:gridCol w:w="450"/>
        <w:gridCol w:w="450"/>
      </w:tblGrid>
      <w:tr w:rsidR="00DE25DE" w:rsidRPr="009A5669" w:rsidTr="00377C85">
        <w:trPr>
          <w:trHeight w:val="216"/>
        </w:trPr>
        <w:tc>
          <w:tcPr>
            <w:tcW w:w="5455" w:type="dxa"/>
            <w:vMerge w:val="restart"/>
            <w:tcBorders>
              <w:top w:val="nil"/>
              <w:left w:val="nil"/>
              <w:right w:val="single" w:sz="8" w:space="0" w:color="F79646"/>
            </w:tcBorders>
            <w:shd w:val="clear" w:color="auto" w:fill="auto"/>
            <w:vAlign w:val="center"/>
          </w:tcPr>
          <w:p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Список Продуктов*</w:t>
            </w:r>
          </w:p>
        </w:tc>
        <w:tc>
          <w:tcPr>
            <w:tcW w:w="5543" w:type="dxa"/>
            <w:gridSpan w:val="5"/>
            <w:tcBorders>
              <w:top w:val="single" w:sz="8" w:space="0" w:color="F79646"/>
              <w:left w:val="single" w:sz="8" w:space="0" w:color="F79646"/>
              <w:bottom w:val="single" w:sz="8" w:space="0" w:color="F79646"/>
              <w:right w:val="single" w:sz="4" w:space="0" w:color="F79646"/>
            </w:tcBorders>
            <w:shd w:val="clear" w:color="auto" w:fill="FBD4B4"/>
          </w:tcPr>
          <w:p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Сведения о ключе продукта</w:t>
            </w:r>
          </w:p>
        </w:tc>
      </w:tr>
      <w:tr w:rsidR="00DE25DE" w:rsidRPr="009A5669" w:rsidTr="00377C85">
        <w:trPr>
          <w:trHeight w:val="216"/>
        </w:trPr>
        <w:tc>
          <w:tcPr>
            <w:tcW w:w="5455" w:type="dxa"/>
            <w:vMerge/>
            <w:tcBorders>
              <w:left w:val="nil"/>
              <w:right w:val="single" w:sz="8" w:space="0" w:color="F79646"/>
            </w:tcBorders>
            <w:shd w:val="clear" w:color="auto" w:fill="auto"/>
          </w:tcPr>
          <w:p w:rsidR="00DE25DE" w:rsidRPr="00F21859" w:rsidRDefault="00DE25DE" w:rsidP="00C267FD">
            <w:pPr>
              <w:jc w:val="right"/>
              <w:rPr>
                <w:rStyle w:val="Hyperlink"/>
                <w:rFonts w:ascii="Tahoma" w:hAnsi="Tahoma" w:cs="Tahoma"/>
                <w:bCs/>
                <w:i/>
                <w:iCs/>
                <w:color w:val="auto"/>
                <w:sz w:val="16"/>
                <w:szCs w:val="16"/>
                <w:u w:val="none"/>
                <w:lang w:val="pt-BR"/>
              </w:rPr>
            </w:pPr>
          </w:p>
        </w:tc>
        <w:tc>
          <w:tcPr>
            <w:tcW w:w="5093" w:type="dxa"/>
            <w:gridSpan w:val="4"/>
            <w:tcBorders>
              <w:top w:val="single" w:sz="8" w:space="0" w:color="F79646"/>
              <w:left w:val="single" w:sz="8" w:space="0" w:color="F79646"/>
              <w:bottom w:val="single" w:sz="8" w:space="0" w:color="F79646"/>
              <w:right w:val="single" w:sz="6" w:space="0" w:color="F79646"/>
            </w:tcBorders>
            <w:shd w:val="clear" w:color="auto" w:fill="FDE9D9"/>
          </w:tcPr>
          <w:p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Льготные предложения по миграции продуктов</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9A5669" w:rsidTr="00377C85">
        <w:trPr>
          <w:trHeight w:val="216"/>
        </w:trPr>
        <w:tc>
          <w:tcPr>
            <w:tcW w:w="5455" w:type="dxa"/>
            <w:vMerge/>
            <w:tcBorders>
              <w:left w:val="nil"/>
              <w:right w:val="single" w:sz="8" w:space="0" w:color="F79646"/>
            </w:tcBorders>
            <w:shd w:val="clear" w:color="auto" w:fill="auto"/>
          </w:tcPr>
          <w:p w:rsidR="00DE25DE" w:rsidRPr="00F21859" w:rsidRDefault="00DE25DE" w:rsidP="00C267FD">
            <w:pPr>
              <w:jc w:val="right"/>
              <w:rPr>
                <w:rFonts w:ascii="Tahoma" w:hAnsi="Tahoma" w:cs="Tahoma"/>
                <w:bCs/>
                <w:sz w:val="16"/>
                <w:szCs w:val="19"/>
              </w:rPr>
            </w:pPr>
          </w:p>
        </w:tc>
        <w:tc>
          <w:tcPr>
            <w:tcW w:w="4643" w:type="dxa"/>
            <w:gridSpan w:val="3"/>
            <w:tcBorders>
              <w:top w:val="single" w:sz="8" w:space="0" w:color="F79646"/>
              <w:left w:val="single" w:sz="8" w:space="0" w:color="F79646"/>
              <w:bottom w:val="single" w:sz="8" w:space="0" w:color="F79646"/>
              <w:right w:val="single" w:sz="4" w:space="0" w:color="F79646"/>
            </w:tcBorders>
            <w:shd w:val="clear" w:color="auto" w:fill="FBD4B4"/>
          </w:tcPr>
          <w:p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Загрузка через Интернет</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9A5669" w:rsidTr="00377C85">
        <w:trPr>
          <w:trHeight w:val="216"/>
        </w:trPr>
        <w:tc>
          <w:tcPr>
            <w:tcW w:w="5455" w:type="dxa"/>
            <w:vMerge/>
            <w:tcBorders>
              <w:left w:val="nil"/>
              <w:bottom w:val="nil"/>
              <w:right w:val="single" w:sz="8" w:space="0" w:color="F79646"/>
            </w:tcBorders>
            <w:shd w:val="clear" w:color="auto" w:fill="auto"/>
          </w:tcPr>
          <w:p w:rsidR="00DE25DE" w:rsidRPr="00F21859" w:rsidRDefault="00DE25DE" w:rsidP="00C267FD">
            <w:pPr>
              <w:jc w:val="right"/>
              <w:rPr>
                <w:rFonts w:ascii="Tahoma" w:hAnsi="Tahoma" w:cs="Tahoma"/>
                <w:bCs/>
                <w:sz w:val="16"/>
                <w:szCs w:val="19"/>
              </w:rPr>
            </w:pPr>
          </w:p>
        </w:tc>
        <w:tc>
          <w:tcPr>
            <w:tcW w:w="4193" w:type="dxa"/>
            <w:gridSpan w:val="2"/>
            <w:tcBorders>
              <w:top w:val="single" w:sz="8" w:space="0" w:color="F79646"/>
              <w:left w:val="single" w:sz="8" w:space="0" w:color="F79646"/>
              <w:bottom w:val="single" w:sz="8" w:space="0" w:color="F79646"/>
              <w:right w:val="single" w:sz="4" w:space="0" w:color="F79646"/>
            </w:tcBorders>
            <w:shd w:val="clear" w:color="auto" w:fill="FDE9D9"/>
          </w:tcPr>
          <w:p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Дополнительные условия для продуктов</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9A5669" w:rsidTr="00472FDD">
        <w:trPr>
          <w:trHeight w:val="216"/>
        </w:trPr>
        <w:tc>
          <w:tcPr>
            <w:tcW w:w="9248" w:type="dxa"/>
            <w:gridSpan w:val="2"/>
            <w:tcBorders>
              <w:top w:val="nil"/>
              <w:left w:val="single" w:sz="8" w:space="0" w:color="F79646"/>
              <w:bottom w:val="single" w:sz="8" w:space="0" w:color="F79646"/>
              <w:right w:val="single" w:sz="4" w:space="0" w:color="F79646"/>
            </w:tcBorders>
            <w:shd w:val="clear" w:color="auto" w:fill="F79646"/>
            <w:vAlign w:val="center"/>
          </w:tcPr>
          <w:p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Наименование продукта</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9A5669" w:rsidTr="00472FDD">
        <w:trPr>
          <w:trHeight w:val="216"/>
        </w:trPr>
        <w:tc>
          <w:tcPr>
            <w:tcW w:w="9248" w:type="dxa"/>
            <w:gridSpan w:val="2"/>
            <w:tcBorders>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BizTalk Server 2013 R2 Branch Edition, Standard Edition и Enterprise Edition</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9A5669" w:rsidTr="00472FDD">
        <w:trPr>
          <w:trHeight w:val="216"/>
        </w:trPr>
        <w:tc>
          <w:tcPr>
            <w:tcW w:w="9248" w:type="dxa"/>
            <w:gridSpan w:val="2"/>
            <w:tcBorders>
              <w:top w:val="single" w:sz="8" w:space="0" w:color="F79646"/>
              <w:bottom w:val="single" w:sz="8" w:space="0" w:color="F79646"/>
              <w:right w:val="single" w:sz="4" w:space="0" w:color="F79646"/>
            </w:tcBorders>
            <w:shd w:val="clear" w:color="auto" w:fill="auto"/>
            <w:vAlign w:val="center"/>
          </w:tcPr>
          <w:p w:rsidR="00DE25DE" w:rsidRPr="00472FDD" w:rsidRDefault="00DE25DE" w:rsidP="00C267FD">
            <w:pPr>
              <w:rPr>
                <w:rFonts w:ascii="Tahoma" w:hAnsi="Tahoma" w:cs="Tahoma"/>
                <w:bCs/>
                <w:sz w:val="16"/>
                <w:szCs w:val="19"/>
              </w:rPr>
            </w:pPr>
            <w:r>
              <w:rPr>
                <w:rFonts w:ascii="Tahoma" w:hAnsi="Tahoma" w:cs="Tahoma"/>
                <w:bCs/>
                <w:sz w:val="16"/>
                <w:szCs w:val="19"/>
              </w:rPr>
              <w:t xml:space="preserve">BizTalk Server 2013 R2 Enterprise Edition (для использования только в среде выполнения) </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472FDD" w:rsidRDefault="00DE25DE" w:rsidP="00C267FD">
            <w:pPr>
              <w:rPr>
                <w:rFonts w:ascii="Tahoma" w:hAnsi="Tahoma" w:cs="Tahoma"/>
                <w:bCs/>
                <w:sz w:val="16"/>
                <w:szCs w:val="19"/>
              </w:rPr>
            </w:pPr>
            <w:r>
              <w:rPr>
                <w:rFonts w:ascii="Tahoma" w:hAnsi="Tahoma" w:cs="Tahoma"/>
                <w:bCs/>
                <w:sz w:val="16"/>
                <w:szCs w:val="19"/>
              </w:rPr>
              <w:t xml:space="preserve">BizTalk Server 2013 R2 Standard Edition (для использования только в среде выполнения) </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9A5669" w:rsidTr="00472FDD">
        <w:trPr>
          <w:trHeight w:val="216"/>
        </w:trPr>
        <w:tc>
          <w:tcPr>
            <w:tcW w:w="924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9A5669">
            <w:pPr>
              <w:rPr>
                <w:rFonts w:ascii="Tahoma" w:hAnsi="Tahoma" w:cs="Tahoma"/>
                <w:bCs/>
                <w:sz w:val="16"/>
                <w:szCs w:val="19"/>
              </w:rPr>
            </w:pPr>
            <w:r>
              <w:rPr>
                <w:rFonts w:ascii="Tahoma" w:hAnsi="Tahoma" w:cs="Tahoma"/>
                <w:bCs/>
                <w:sz w:val="16"/>
                <w:szCs w:val="19"/>
              </w:rPr>
              <w:t>Microsoft Dynamics CRM Server 201</w:t>
            </w:r>
            <w:r w:rsidR="009A5669">
              <w:rPr>
                <w:rFonts w:ascii="Tahoma" w:hAnsi="Tahoma" w:cs="Tahoma"/>
                <w:bCs/>
                <w:sz w:val="16"/>
                <w:szCs w:val="19"/>
                <w:lang w:val="en-US"/>
              </w:rPr>
              <w:t>6</w:t>
            </w:r>
            <w:r>
              <w:rPr>
                <w:rFonts w:ascii="Tahoma" w:hAnsi="Tahoma" w:cs="Tahoma"/>
                <w:bCs/>
                <w:sz w:val="16"/>
                <w:szCs w:val="19"/>
              </w:rPr>
              <w:t xml:space="preserve"> Edition</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DE25DE"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9A5669" w:rsidTr="00472FDD">
        <w:trPr>
          <w:trHeight w:val="216"/>
        </w:trPr>
        <w:tc>
          <w:tcPr>
            <w:tcW w:w="924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2016, выпуски Standard и Enterprise </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DE25DE"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BF6321"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BF6321" w:rsidRPr="00F21859" w:rsidRDefault="00BF6321" w:rsidP="001D61A5">
            <w:pPr>
              <w:rPr>
                <w:rFonts w:ascii="Tahoma" w:hAnsi="Tahoma" w:cs="Tahoma"/>
                <w:bCs/>
                <w:sz w:val="16"/>
                <w:szCs w:val="19"/>
              </w:rPr>
            </w:pPr>
            <w:r>
              <w:rPr>
                <w:rFonts w:ascii="Tahoma" w:hAnsi="Tahoma" w:cs="Tahoma"/>
                <w:bCs/>
                <w:sz w:val="16"/>
                <w:szCs w:val="19"/>
              </w:rPr>
              <w:t>Microsoft Office Audit и Control Management Server 2013</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у</w:t>
            </w:r>
          </w:p>
        </w:tc>
      </w:tr>
      <w:tr w:rsidR="00DE25DE"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4D2DB5">
            <w:pPr>
              <w:rPr>
                <w:rFonts w:ascii="Tahoma" w:hAnsi="Tahoma" w:cs="Tahoma"/>
                <w:bCs/>
                <w:sz w:val="16"/>
                <w:szCs w:val="19"/>
              </w:rPr>
            </w:pPr>
            <w:r>
              <w:rPr>
                <w:rFonts w:ascii="Tahoma" w:hAnsi="Tahoma" w:cs="Tahoma"/>
                <w:bCs/>
                <w:sz w:val="16"/>
                <w:szCs w:val="19"/>
              </w:rPr>
              <w:t>Пакет многоязычного интерфейса для Office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Office Профессиональный плюс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DE25DE" w:rsidRPr="009A5669" w:rsidTr="00472FDD">
        <w:trPr>
          <w:trHeight w:val="216"/>
        </w:trPr>
        <w:tc>
          <w:tcPr>
            <w:tcW w:w="924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Project профессиональный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DE25DE" w:rsidRPr="009A5669" w:rsidTr="00472FDD">
        <w:trPr>
          <w:trHeight w:val="216"/>
        </w:trPr>
        <w:tc>
          <w:tcPr>
            <w:tcW w:w="924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Project Server 2013</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DE25DE"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Project стандартный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DE25DE" w:rsidRPr="009A5669" w:rsidTr="00472FDD">
        <w:trPr>
          <w:trHeight w:val="216"/>
        </w:trPr>
        <w:tc>
          <w:tcPr>
            <w:tcW w:w="924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SharePoint Server 2013</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500F25"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500F25" w:rsidRPr="00F21859" w:rsidRDefault="00500F25" w:rsidP="00C267FD">
            <w:pPr>
              <w:rPr>
                <w:rFonts w:ascii="Tahoma" w:hAnsi="Tahoma" w:cs="Tahoma"/>
                <w:bCs/>
                <w:sz w:val="16"/>
                <w:szCs w:val="19"/>
                <w:lang w:val="pt-BR"/>
              </w:rPr>
            </w:pPr>
            <w:r>
              <w:rPr>
                <w:rFonts w:ascii="Tahoma" w:hAnsi="Tahoma" w:cs="Tahoma"/>
                <w:bCs/>
                <w:sz w:val="16"/>
                <w:szCs w:val="19"/>
              </w:rPr>
              <w:t>Skype для бизнеса Server 2015</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4247CA"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4247CA" w:rsidRPr="00F21859" w:rsidRDefault="004247CA" w:rsidP="00BF3880">
            <w:pPr>
              <w:rPr>
                <w:rFonts w:ascii="Tahoma" w:hAnsi="Tahoma" w:cs="Tahoma"/>
                <w:bCs/>
                <w:sz w:val="16"/>
                <w:szCs w:val="19"/>
              </w:rPr>
            </w:pPr>
            <w:r>
              <w:rPr>
                <w:rFonts w:ascii="Tahoma" w:hAnsi="Tahoma" w:cs="Tahoma"/>
                <w:bCs/>
                <w:sz w:val="16"/>
                <w:szCs w:val="19"/>
              </w:rPr>
              <w:t>SQL Server 2014, выпуски Standard Core и Enterprise Core</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0B6B47">
            <w:pPr>
              <w:rPr>
                <w:rFonts w:ascii="Tahoma" w:hAnsi="Tahoma" w:cs="Tahoma"/>
                <w:bCs/>
                <w:sz w:val="16"/>
                <w:szCs w:val="19"/>
              </w:rPr>
            </w:pPr>
            <w:r>
              <w:rPr>
                <w:rFonts w:ascii="Tahoma" w:hAnsi="Tahoma" w:cs="Tahoma"/>
                <w:bCs/>
                <w:sz w:val="16"/>
                <w:szCs w:val="19"/>
              </w:rPr>
              <w:t>SQL Server 2014, выпуски Standard Edition и Business Intelligence Edition</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9A5669" w:rsidTr="00472FDD">
        <w:trPr>
          <w:trHeight w:val="216"/>
        </w:trPr>
        <w:tc>
          <w:tcPr>
            <w:tcW w:w="924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4247CA">
            <w:pPr>
              <w:rPr>
                <w:rFonts w:ascii="Tahoma" w:hAnsi="Tahoma" w:cs="Tahoma"/>
                <w:bCs/>
                <w:sz w:val="16"/>
                <w:szCs w:val="19"/>
              </w:rPr>
            </w:pPr>
            <w:r>
              <w:rPr>
                <w:rFonts w:ascii="Tahoma" w:hAnsi="Tahoma" w:cs="Tahoma"/>
                <w:bCs/>
                <w:sz w:val="16"/>
                <w:szCs w:val="19"/>
              </w:rPr>
              <w:t>SQL Server 2014, выпуски Standard Edition и Business Intelligence Edition (для использования только в среде выполнения)</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034FB5" w:rsidRPr="00F21859" w:rsidRDefault="00034FB5" w:rsidP="00C267FD">
            <w:pPr>
              <w:rPr>
                <w:rFonts w:ascii="Tahoma" w:hAnsi="Tahoma" w:cs="Tahoma"/>
                <w:bCs/>
                <w:sz w:val="16"/>
                <w:szCs w:val="19"/>
              </w:rPr>
            </w:pPr>
            <w:r>
              <w:rPr>
                <w:rFonts w:ascii="Tahoma" w:hAnsi="Tahoma" w:cs="Tahoma"/>
                <w:bCs/>
                <w:sz w:val="16"/>
                <w:szCs w:val="19"/>
              </w:rPr>
              <w:t>System Center 2012 R2 Configuration Manager</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034FB5" w:rsidRPr="00F21859" w:rsidRDefault="00034FB5" w:rsidP="00C267FD">
            <w:pPr>
              <w:rPr>
                <w:rFonts w:ascii="Tahoma" w:hAnsi="Tahoma" w:cs="Tahoma"/>
                <w:bCs/>
                <w:sz w:val="16"/>
                <w:szCs w:val="19"/>
                <w:lang w:val="fr-FR"/>
              </w:rPr>
            </w:pPr>
            <w:r>
              <w:rPr>
                <w:rFonts w:ascii="Tahoma" w:hAnsi="Tahoma" w:cs="Tahoma"/>
                <w:bCs/>
                <w:sz w:val="16"/>
                <w:szCs w:val="19"/>
              </w:rPr>
              <w:t>System Center 2012 R2 Client Management Suite</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Datacenter</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Standard</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Visio профессиональный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9A5669" w:rsidTr="00472FDD">
        <w:trPr>
          <w:trHeight w:val="216"/>
        </w:trPr>
        <w:tc>
          <w:tcPr>
            <w:tcW w:w="924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Visio стандартный 2016</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9A5669" w:rsidTr="00472FDD">
        <w:trPr>
          <w:trHeight w:val="216"/>
        </w:trPr>
        <w:tc>
          <w:tcPr>
            <w:tcW w:w="924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9A5669" w:rsidTr="00472FDD">
        <w:trPr>
          <w:trHeight w:val="216"/>
        </w:trPr>
        <w:tc>
          <w:tcPr>
            <w:tcW w:w="924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775D5C">
            <w:pPr>
              <w:rPr>
                <w:rFonts w:ascii="Tahoma" w:hAnsi="Tahoma" w:cs="Tahoma"/>
                <w:bCs/>
                <w:sz w:val="16"/>
                <w:szCs w:val="19"/>
              </w:rPr>
            </w:pPr>
            <w:r>
              <w:rPr>
                <w:rFonts w:ascii="Tahoma" w:hAnsi="Tahoma" w:cs="Tahoma"/>
                <w:bCs/>
                <w:sz w:val="16"/>
                <w:szCs w:val="19"/>
              </w:rPr>
              <w:t>Visual Studio Team Foundation Server 2015</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9A5669" w:rsidTr="00472FDD">
        <w:trPr>
          <w:trHeight w:val="216"/>
        </w:trPr>
        <w:tc>
          <w:tcPr>
            <w:tcW w:w="924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Лицензия CAL на Службы удаленных рабочих столов Windows Server 2012</w:t>
            </w:r>
          </w:p>
        </w:tc>
        <w:tc>
          <w:tcPr>
            <w:tcW w:w="40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ур</w:t>
            </w:r>
          </w:p>
        </w:tc>
      </w:tr>
      <w:tr w:rsidR="00DE25DE" w:rsidRPr="009A5669" w:rsidTr="00472FDD">
        <w:trPr>
          <w:trHeight w:val="216"/>
        </w:trPr>
        <w:tc>
          <w:tcPr>
            <w:tcW w:w="924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00" w:type="dxa"/>
            <w:tcBorders>
              <w:top w:val="single" w:sz="6" w:space="0" w:color="F79646"/>
              <w:left w:val="single" w:sz="4" w:space="0" w:color="F79646"/>
              <w:bottom w:val="single" w:sz="4"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bl>
    <w:p w:rsidR="008E2012" w:rsidRPr="009A5669" w:rsidRDefault="00AF7DE6" w:rsidP="00C267FD">
      <w:pPr>
        <w:spacing w:before="120" w:after="20"/>
        <w:rPr>
          <w:rFonts w:ascii="Tahoma" w:hAnsi="Tahoma" w:cs="Tahoma"/>
        </w:rPr>
      </w:pPr>
      <w:bookmarkStart w:id="4" w:name="_Q.__Do_I_need_to_buy_Commerce_Serve"/>
      <w:bookmarkEnd w:id="2"/>
      <w:bookmarkEnd w:id="3"/>
      <w:bookmarkEnd w:id="4"/>
      <w:r>
        <w:rPr>
          <w:rFonts w:ascii="Tahoma" w:hAnsi="Tahoma" w:cs="Tahoma"/>
          <w:i/>
          <w:sz w:val="18"/>
          <w:szCs w:val="18"/>
        </w:rPr>
        <w:t>*Для пунктов A, B, C и D в крайней правой колонке см. дополнительные условия в разделах A-D ниже.</w:t>
      </w:r>
    </w:p>
    <w:p w:rsidR="00CC3B64" w:rsidRPr="009A5669" w:rsidRDefault="00836743" w:rsidP="00C267FD">
      <w:pPr>
        <w:spacing w:before="120" w:after="20"/>
        <w:rPr>
          <w:rFonts w:ascii="Tahoma" w:hAnsi="Tahoma" w:cs="Tahoma"/>
        </w:rPr>
      </w:pPr>
      <w:r>
        <w:rPr>
          <w:rFonts w:ascii="Tahoma" w:hAnsi="Tahoma" w:cs="Tahoma"/>
          <w:i/>
          <w:sz w:val="32"/>
          <w:szCs w:val="32"/>
        </w:rPr>
        <w:br w:type="page"/>
      </w:r>
    </w:p>
    <w:p w:rsidR="00A26EDA" w:rsidRPr="009A5669" w:rsidRDefault="00A26EDA" w:rsidP="008E2012">
      <w:pPr>
        <w:pStyle w:val="ListParagraph"/>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lastRenderedPageBreak/>
        <w:t>Дополнительные условия для продуктов</w:t>
      </w:r>
    </w:p>
    <w:p w:rsidR="00CC3B64" w:rsidRPr="009A5669" w:rsidRDefault="00CC3B64" w:rsidP="008E2012">
      <w:pPr>
        <w:numPr>
          <w:ilvl w:val="0"/>
          <w:numId w:val="15"/>
        </w:numPr>
        <w:spacing w:before="120" w:after="120"/>
        <w:rPr>
          <w:rFonts w:ascii="Tahoma" w:hAnsi="Tahoma" w:cs="Tahoma"/>
        </w:rPr>
      </w:pPr>
      <w:r>
        <w:rPr>
          <w:rFonts w:ascii="Tahoma" w:hAnsi="Tahoma" w:cs="Tahoma"/>
          <w:b/>
          <w:bCs/>
        </w:rPr>
        <w:t xml:space="preserve">Приложения системы Microsoft Office для настольных компьютеров. </w:t>
      </w:r>
      <w:r>
        <w:rPr>
          <w:rFonts w:ascii="Tahoma" w:hAnsi="Tahoma" w:cs="Tahoma"/>
          <w:bCs/>
        </w:rPr>
        <w:t>Приведенные ниже дополнительные требования относятся к использованию Классических приложений Office (за исключением Пакета многоязычного интерфейса для Office 2016, Project профессионального 2016 и Visio 2016).</w:t>
      </w:r>
    </w:p>
    <w:p w:rsidR="00CC3B64" w:rsidRPr="009A5669" w:rsidRDefault="00CC3B64" w:rsidP="001F388F">
      <w:pPr>
        <w:numPr>
          <w:ilvl w:val="0"/>
          <w:numId w:val="3"/>
        </w:numPr>
        <w:tabs>
          <w:tab w:val="clear" w:pos="1260"/>
          <w:tab w:val="num" w:pos="720"/>
        </w:tabs>
        <w:spacing w:before="120" w:after="120"/>
        <w:ind w:left="720"/>
        <w:rPr>
          <w:rFonts w:ascii="Tahoma" w:hAnsi="Tahoma" w:cs="Tahoma"/>
        </w:rPr>
      </w:pPr>
      <w:r>
        <w:rPr>
          <w:rFonts w:ascii="Tahoma" w:hAnsi="Tahoma" w:cs="Tahoma"/>
          <w:b/>
        </w:rPr>
        <w:t>Максимальное количество соответствующих компьютеров.</w:t>
      </w:r>
      <w:r>
        <w:rPr>
          <w:rFonts w:ascii="Tahoma" w:hAnsi="Tahoma" w:cs="Tahoma"/>
        </w:rPr>
        <w:t xml:space="preserve"> Вы имеете право предлагать продукты Office, включенные в Единые решения, Конечным пользователям с любым числом соответствующих компьютеров. Если вы предлагаете такие Единые решения Конечным пользователям, имеющим по меньшей мере 250 соответствующих компьютеров, то Единые решения можно устанавливать и использовать исключительно на несоответствующих компьютерах, а общее число установленных на несоответствующих компьютерах Единых решений не может превышать 25% от общего числа соответствующих и несоответствующих компьютеров у данного Конечного пользователя. «Соответствующий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 К соответствующим компьютерам не относятся: (</w:t>
      </w:r>
      <w:r w:rsidR="00472FDD" w:rsidRPr="00F21859">
        <w:rPr>
          <w:rFonts w:ascii="Tahoma" w:hAnsi="Tahoma" w:cs="Tahoma"/>
        </w:rPr>
        <w:t>i</w:t>
      </w:r>
      <w:r>
        <w:rPr>
          <w:rFonts w:ascii="Tahoma" w:hAnsi="Tahoma" w:cs="Tahoma"/>
        </w:rPr>
        <w:t>) любой компьютер, который определен как сервер и который не используется как персональный компьютер; (</w:t>
      </w:r>
      <w:r w:rsidR="003169D5">
        <w:rPr>
          <w:rFonts w:ascii="Tahoma" w:hAnsi="Tahoma" w:cs="Tahoma"/>
          <w:lang w:val="en-US"/>
        </w:rPr>
        <w:t>ii</w:t>
      </w:r>
      <w:r>
        <w:rPr>
          <w:rFonts w:ascii="Tahoma" w:hAnsi="Tahoma" w:cs="Tahoma"/>
        </w:rPr>
        <w:t>) любое устройство, предназначенное для использования ТОЛЬКО специализированного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w:t>
      </w:r>
      <w:r w:rsidR="001F388F" w:rsidRPr="00F21859">
        <w:rPr>
          <w:rFonts w:ascii="Tahoma" w:hAnsi="Tahoma" w:cs="Tahoma"/>
        </w:rPr>
        <w:t>iii</w:t>
      </w:r>
      <w:r>
        <w:rPr>
          <w:rFonts w:ascii="Tahoma" w:hAnsi="Tahoma" w:cs="Tahoma"/>
        </w:rPr>
        <w:t>) любое устройство, на котором установлена встроенная операционная система (например, Windows 9.x for embedded, Windows XP embedded).</w:t>
      </w:r>
    </w:p>
    <w:p w:rsidR="00554191" w:rsidRPr="009A5669" w:rsidRDefault="00554191" w:rsidP="008E2012">
      <w:pPr>
        <w:numPr>
          <w:ilvl w:val="0"/>
          <w:numId w:val="3"/>
        </w:numPr>
        <w:tabs>
          <w:tab w:val="clear" w:pos="1260"/>
          <w:tab w:val="num" w:pos="720"/>
        </w:tabs>
        <w:spacing w:before="120" w:after="120"/>
        <w:ind w:left="720"/>
        <w:rPr>
          <w:rFonts w:ascii="Tahoma" w:hAnsi="Tahoma" w:cs="Tahoma"/>
        </w:rPr>
      </w:pPr>
      <w:r>
        <w:rPr>
          <w:rFonts w:ascii="Tahoma" w:hAnsi="Tahoma" w:cs="Tahoma"/>
          <w:b/>
        </w:rPr>
        <w:t>Пояснения в отношении Главной копии.</w:t>
      </w:r>
      <w:r>
        <w:rPr>
          <w:rFonts w:ascii="Tahoma" w:hAnsi="Tahoma" w:cs="Tahoma"/>
        </w:rPr>
        <w:t xml:space="preserve"> Невзирая на любые другие положения Соглашения и/или Соглашения Academic, для Лицензированных приложений Office для настольных компьютеров (за исключением пакета многоязычного интерфейса для Office </w:t>
      </w:r>
      <w:r>
        <w:rPr>
          <w:rFonts w:ascii="Tahoma" w:hAnsi="Tahoma" w:cs="Tahoma"/>
          <w:bCs/>
        </w:rPr>
        <w:t>2016</w:t>
      </w:r>
      <w:r>
        <w:rPr>
          <w:rFonts w:ascii="Tahoma" w:hAnsi="Tahoma" w:cs="Tahoma"/>
        </w:rPr>
        <w:t>),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 Вы имеете право использовать Главные копии исключительно в целях копирования продуктов Office для интеграции и распространения Единого решения. Мы предоставим вам контактные данные и другие сведения о Глобальном поставщике носителей Microsoft.</w:t>
      </w:r>
    </w:p>
    <w:p w:rsidR="00EE3044" w:rsidRPr="009A5669" w:rsidRDefault="00EE3044" w:rsidP="00EE3044">
      <w:pPr>
        <w:pStyle w:val="ListParagraph"/>
        <w:spacing w:before="120" w:after="120"/>
        <w:ind w:left="360"/>
        <w:rPr>
          <w:rFonts w:ascii="Tahoma" w:hAnsi="Tahoma" w:cs="Tahoma"/>
        </w:rPr>
      </w:pPr>
    </w:p>
    <w:p w:rsidR="00554191" w:rsidRPr="009A5669" w:rsidRDefault="00554191" w:rsidP="008E2012">
      <w:pPr>
        <w:pStyle w:val="ListParagraph"/>
        <w:numPr>
          <w:ilvl w:val="0"/>
          <w:numId w:val="15"/>
        </w:numPr>
        <w:spacing w:before="120" w:after="120"/>
        <w:rPr>
          <w:rFonts w:ascii="Tahoma" w:hAnsi="Tahoma" w:cs="Tahoma"/>
        </w:rPr>
      </w:pPr>
      <w:r>
        <w:rPr>
          <w:rFonts w:ascii="Tahoma" w:hAnsi="Tahoma" w:cs="Tahoma"/>
          <w:b/>
        </w:rPr>
        <w:t xml:space="preserve">Клиентская лицензия (CAL) на Службы удаленных рабочих столов Windows Server. </w:t>
      </w:r>
      <w:r>
        <w:rPr>
          <w:rFonts w:ascii="Tahoma" w:hAnsi="Tahoma" w:cs="Tahoma"/>
        </w:rPr>
        <w:t>Вы имеете право распространять Клиентские лицензии (CAL ) на продукты Службы удаленных рабочих столов (RDS) Windows Server, указанные ниже, Конечному пользователю, не интегрируя эти Продукты в Единое решение, при условии, что:</w:t>
      </w:r>
    </w:p>
    <w:p w:rsidR="00767B63" w:rsidRPr="009A5669" w:rsidRDefault="00767B63" w:rsidP="008E2012">
      <w:pPr>
        <w:pStyle w:val="ListParagraph"/>
        <w:numPr>
          <w:ilvl w:val="0"/>
          <w:numId w:val="30"/>
        </w:numPr>
        <w:tabs>
          <w:tab w:val="left" w:pos="720"/>
        </w:tabs>
        <w:spacing w:before="120" w:after="120"/>
        <w:ind w:left="720"/>
        <w:rPr>
          <w:rFonts w:ascii="Tahoma" w:hAnsi="Tahoma" w:cs="Tahoma"/>
        </w:rPr>
      </w:pPr>
      <w:r>
        <w:rPr>
          <w:rFonts w:ascii="Tahoma" w:hAnsi="Tahoma" w:cs="Tahoma"/>
        </w:rPr>
        <w:t>вы включаете Условия лицензии для Продуктов CAL Microsoft в соответствующее Соглашение с конечным пользователем, и</w:t>
      </w:r>
    </w:p>
    <w:p w:rsidR="00767B63" w:rsidRPr="009A5669" w:rsidRDefault="00767B63" w:rsidP="008E2012">
      <w:pPr>
        <w:pStyle w:val="ListParagraph"/>
        <w:numPr>
          <w:ilvl w:val="0"/>
          <w:numId w:val="30"/>
        </w:numPr>
        <w:tabs>
          <w:tab w:val="left" w:pos="720"/>
        </w:tabs>
        <w:spacing w:before="120" w:after="120"/>
        <w:ind w:left="720"/>
        <w:rPr>
          <w:rFonts w:ascii="Tahoma" w:hAnsi="Tahoma" w:cs="Tahoma"/>
        </w:rPr>
      </w:pPr>
      <w:r>
        <w:rPr>
          <w:rFonts w:ascii="Tahoma" w:hAnsi="Tahoma" w:cs="Tahoma"/>
        </w:rPr>
        <w:t>ваше Единое решение использует соответствующую версию лицензии Windows Server Remote Desktop Service CAL, в согласии с версией используемого серверного компонента Windows Server.</w:t>
      </w:r>
    </w:p>
    <w:p w:rsidR="00767B63" w:rsidRPr="009A5669" w:rsidRDefault="00767B63" w:rsidP="008E2012">
      <w:pPr>
        <w:pStyle w:val="ListParagraph"/>
        <w:spacing w:before="120" w:after="120"/>
        <w:ind w:left="360"/>
        <w:rPr>
          <w:rFonts w:ascii="Tahoma" w:hAnsi="Tahoma" w:cs="Tahoma"/>
        </w:rPr>
      </w:pPr>
      <w:r>
        <w:rPr>
          <w:rFonts w:ascii="Tahoma" w:hAnsi="Tahoma" w:cs="Tahoma"/>
          <w:bCs/>
          <w:iCs/>
          <w:color w:val="000000"/>
        </w:rPr>
        <w:t>Клиентские лицензии (CAL) на продукты службы удаленных рабочих столов (RDS):</w:t>
      </w:r>
    </w:p>
    <w:p w:rsidR="00767B63" w:rsidRPr="009A5669" w:rsidRDefault="00767B63" w:rsidP="008E2012">
      <w:pPr>
        <w:pStyle w:val="ListParagraph"/>
        <w:numPr>
          <w:ilvl w:val="0"/>
          <w:numId w:val="31"/>
        </w:numPr>
        <w:tabs>
          <w:tab w:val="left" w:pos="720"/>
        </w:tabs>
        <w:spacing w:before="120" w:after="120"/>
        <w:ind w:left="720"/>
        <w:rPr>
          <w:rFonts w:ascii="Tahoma" w:hAnsi="Tahoma" w:cs="Tahoma"/>
        </w:rPr>
      </w:pPr>
      <w:r>
        <w:rPr>
          <w:rFonts w:ascii="Tahoma" w:hAnsi="Tahoma" w:cs="Tahoma"/>
          <w:bCs/>
          <w:iCs/>
          <w:color w:val="000000"/>
        </w:rPr>
        <w:t>Windows Server 2012 Remote Desktop Service CAL</w:t>
      </w:r>
    </w:p>
    <w:p w:rsidR="00767B63" w:rsidRPr="009A5669" w:rsidRDefault="00767B63" w:rsidP="008E2012">
      <w:pPr>
        <w:pStyle w:val="ListParagraph"/>
        <w:numPr>
          <w:ilvl w:val="0"/>
          <w:numId w:val="31"/>
        </w:numPr>
        <w:tabs>
          <w:tab w:val="left" w:pos="720"/>
        </w:tabs>
        <w:spacing w:before="120" w:after="120"/>
        <w:ind w:left="720"/>
        <w:rPr>
          <w:rFonts w:ascii="Tahoma" w:hAnsi="Tahoma" w:cs="Tahoma"/>
        </w:rPr>
      </w:pPr>
      <w:r>
        <w:rPr>
          <w:rFonts w:ascii="Tahoma" w:hAnsi="Tahoma" w:cs="Tahoma"/>
          <w:bCs/>
          <w:iCs/>
          <w:color w:val="000000"/>
        </w:rPr>
        <w:t>Windows Server 2008 R2 Remote Desktop Service CAL для клиентов, использующих Windows Server 2008 или 2008 R2</w:t>
      </w:r>
    </w:p>
    <w:p w:rsidR="00767B63" w:rsidRPr="001F388F" w:rsidRDefault="006A34DC" w:rsidP="008E2012">
      <w:pPr>
        <w:pStyle w:val="ListParagraph"/>
        <w:spacing w:before="120" w:after="120"/>
        <w:ind w:left="360"/>
        <w:rPr>
          <w:rFonts w:ascii="Tahoma" w:hAnsi="Tahoma" w:cs="Tahoma"/>
        </w:rPr>
      </w:pPr>
      <w:r w:rsidRPr="001F388F">
        <w:rPr>
          <w:rFonts w:ascii="Tahoma" w:hAnsi="Tahoma" w:cs="Tahoma"/>
        </w:rPr>
        <w:t>Вы НЕ имеете права передавать серверное программное обеспечение Windows Server в рамках вашего Единого решения.</w:t>
      </w:r>
    </w:p>
    <w:p w:rsidR="00554191" w:rsidRPr="009A5669" w:rsidRDefault="006A34DC" w:rsidP="008E2012">
      <w:pPr>
        <w:spacing w:before="120" w:after="120"/>
        <w:ind w:left="360"/>
        <w:rPr>
          <w:rFonts w:ascii="Tahoma" w:hAnsi="Tahoma" w:cs="Tahoma"/>
        </w:rPr>
      </w:pPr>
      <w:r w:rsidRPr="001F388F">
        <w:rPr>
          <w:rFonts w:ascii="Tahoma" w:hAnsi="Tahoma" w:cs="Tahoma"/>
        </w:rPr>
        <w:t xml:space="preserve">Вы можете получить Ключи регистрации для Продуктов для соответствующей версии клиентских лицензий CAL RDS, обратившись по адресу </w:t>
      </w:r>
      <w:hyperlink r:id="rId8" w:history="1">
        <w:r w:rsidRPr="001F388F">
          <w:rPr>
            <w:rStyle w:val="Hyperlink"/>
            <w:rFonts w:ascii="Tahoma" w:hAnsi="Tahoma" w:cs="Tahoma"/>
          </w:rPr>
          <w:t>isvroy@microsoft.com</w:t>
        </w:r>
      </w:hyperlink>
      <w:r w:rsidRPr="001F388F">
        <w:rPr>
          <w:rFonts w:ascii="Tahoma" w:hAnsi="Tahoma" w:cs="Tahoma"/>
        </w:rPr>
        <w:t xml:space="preserve"> или к вашему распространителю</w:t>
      </w:r>
      <w:r>
        <w:rPr>
          <w:rFonts w:ascii="Tahoma" w:hAnsi="Tahoma" w:cs="Tahoma"/>
        </w:rPr>
        <w:t xml:space="preserve"> ISV Royalty.</w:t>
      </w:r>
    </w:p>
    <w:p w:rsidR="00EE3044" w:rsidRPr="009A5669" w:rsidRDefault="00EE3044" w:rsidP="00EE3044">
      <w:pPr>
        <w:pStyle w:val="ListParagraph"/>
        <w:spacing w:before="120" w:after="120"/>
        <w:ind w:left="360"/>
        <w:rPr>
          <w:rFonts w:ascii="Tahoma" w:hAnsi="Tahoma" w:cs="Tahoma"/>
          <w:lang w:val="en-US"/>
        </w:rPr>
      </w:pPr>
    </w:p>
    <w:p w:rsidR="00C658F0" w:rsidRPr="009A5669" w:rsidRDefault="00C658F0" w:rsidP="00EE3044">
      <w:pPr>
        <w:pStyle w:val="ListParagraph"/>
        <w:spacing w:before="120" w:after="120"/>
        <w:ind w:left="360"/>
        <w:rPr>
          <w:rFonts w:ascii="Tahoma" w:hAnsi="Tahoma" w:cs="Tahoma"/>
          <w:lang w:val="en-US"/>
        </w:rPr>
      </w:pPr>
    </w:p>
    <w:p w:rsidR="00C658F0" w:rsidRPr="009A5669" w:rsidRDefault="00C658F0" w:rsidP="00EE3044">
      <w:pPr>
        <w:pStyle w:val="ListParagraph"/>
        <w:spacing w:before="120" w:after="120"/>
        <w:ind w:left="360"/>
        <w:rPr>
          <w:rFonts w:ascii="Tahoma" w:hAnsi="Tahoma" w:cs="Tahoma"/>
          <w:lang w:val="en-US"/>
        </w:rPr>
      </w:pPr>
    </w:p>
    <w:p w:rsidR="00C658F0" w:rsidRPr="009A5669" w:rsidRDefault="00C658F0" w:rsidP="00EE3044">
      <w:pPr>
        <w:pStyle w:val="ListParagraph"/>
        <w:spacing w:before="120" w:after="120"/>
        <w:ind w:left="360"/>
        <w:rPr>
          <w:rFonts w:ascii="Tahoma" w:hAnsi="Tahoma" w:cs="Tahoma"/>
          <w:lang w:val="en-US"/>
        </w:rPr>
      </w:pPr>
    </w:p>
    <w:p w:rsidR="00797681" w:rsidRPr="009A5669" w:rsidRDefault="00797681" w:rsidP="008E2012">
      <w:pPr>
        <w:pStyle w:val="ListParagraph"/>
        <w:numPr>
          <w:ilvl w:val="0"/>
          <w:numId w:val="15"/>
        </w:numPr>
        <w:spacing w:before="120" w:after="120"/>
        <w:rPr>
          <w:rFonts w:ascii="Tahoma" w:hAnsi="Tahoma" w:cs="Tahoma"/>
        </w:rPr>
      </w:pPr>
      <w:r>
        <w:rPr>
          <w:rFonts w:ascii="Tahoma" w:hAnsi="Tahoma" w:cs="Tahoma"/>
          <w:b/>
        </w:rPr>
        <w:lastRenderedPageBreak/>
        <w:t>System Center 2012</w:t>
      </w:r>
    </w:p>
    <w:p w:rsidR="00797681" w:rsidRPr="009A5669" w:rsidRDefault="004709FD" w:rsidP="008E2012">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Для использования System Center 2012 и управления операционными средами на лицензированном устройстве или сервере требуется приобретение и передача лицензии System Center 2012 и Включенное право обновления System Center.</w:t>
      </w:r>
    </w:p>
    <w:p w:rsidR="00EB0883" w:rsidRPr="009A5669" w:rsidRDefault="00EB0883" w:rsidP="00EB0883">
      <w:pPr>
        <w:tabs>
          <w:tab w:val="left" w:pos="360"/>
        </w:tabs>
        <w:spacing w:before="120" w:after="120"/>
        <w:rPr>
          <w:rFonts w:ascii="Tahoma" w:hAnsi="Tahoma" w:cs="Tahoma"/>
        </w:rPr>
      </w:pPr>
    </w:p>
    <w:p w:rsidR="00CC3B64" w:rsidRPr="009A5669" w:rsidRDefault="00CC3B64" w:rsidP="008E2012">
      <w:pPr>
        <w:pStyle w:val="ListParagraph"/>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Загрузка через Интернет</w:t>
      </w:r>
    </w:p>
    <w:p w:rsidR="00CC3B64" w:rsidRPr="009A5669" w:rsidRDefault="00BF48F5" w:rsidP="008E2012">
      <w:pPr>
        <w:tabs>
          <w:tab w:val="left" w:pos="0"/>
        </w:tabs>
        <w:spacing w:before="120" w:after="120"/>
        <w:rPr>
          <w:rFonts w:ascii="Tahoma" w:hAnsi="Tahoma" w:cs="Tahoma"/>
        </w:rPr>
      </w:pPr>
      <w:r>
        <w:rPr>
          <w:rFonts w:ascii="Tahoma" w:hAnsi="Tahoma" w:cs="Tahoma"/>
          <w:b/>
          <w:bCs/>
        </w:rPr>
        <w:t xml:space="preserve">Распространение Продуктов путем электронной загрузки. </w:t>
      </w:r>
      <w:r>
        <w:rPr>
          <w:rFonts w:ascii="Tahoma" w:hAnsi="Tahoma" w:cs="Tahoma"/>
          <w:iCs/>
        </w:rPr>
        <w:t xml:space="preserve">Несмотря на все формулировки данного Соглашения, которые могут противоречить данному положению, </w:t>
      </w:r>
      <w:r>
        <w:rPr>
          <w:rFonts w:ascii="Tahoma" w:hAnsi="Tahoma" w:cs="Tahoma"/>
        </w:rPr>
        <w:t>вы можете распространять путем электронной загрузки ТОЛЬКО те Единые решения, которые включают Продукты Microsoft с обозначением «x» в поле «</w:t>
      </w:r>
      <w:r>
        <w:rPr>
          <w:rFonts w:ascii="Tahoma" w:hAnsi="Tahoma" w:cs="Tahoma"/>
          <w:iCs/>
          <w:color w:val="000000"/>
        </w:rPr>
        <w:t>Загрузка через Интернет» в приведенном выше Списке продуктов</w:t>
      </w:r>
      <w:r>
        <w:rPr>
          <w:rFonts w:ascii="Tahoma" w:hAnsi="Tahoma" w:cs="Tahoma"/>
        </w:rPr>
        <w:t>, согласно приведенным ниже дополнительным условиям.</w:t>
      </w:r>
    </w:p>
    <w:p w:rsidR="004C604E" w:rsidRPr="009A566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rsidR="004C604E" w:rsidRPr="009A566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rsidR="004C604E" w:rsidRPr="009A566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Страницы загрузки должны быть защищены как минимум 128-разрядным SSL-сертификатом или равнозначным способом.</w:t>
      </w:r>
    </w:p>
    <w:p w:rsidR="00CC3B64" w:rsidRPr="009A566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rsidR="00CC3B64" w:rsidRPr="009A566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 xml:space="preserve">По нашему запросу вы должны предоставить нам описание инфраструктуры загрузки для любого Единого решения, которое вы намерены распространять путем электронной загрузки. Мы по своему усмотрению и 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 </w:t>
      </w:r>
    </w:p>
    <w:p w:rsidR="00CC3B64" w:rsidRPr="009A566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rsidR="00CC3B64" w:rsidRPr="009A5669"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rsidR="00CC3B64" w:rsidRPr="009A5669" w:rsidRDefault="00CC3B64"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rsidR="00EB0883" w:rsidRPr="009A5669" w:rsidRDefault="00EB0883" w:rsidP="00EB0883">
      <w:pPr>
        <w:tabs>
          <w:tab w:val="left" w:pos="360"/>
        </w:tabs>
        <w:spacing w:before="120" w:after="120"/>
        <w:rPr>
          <w:rFonts w:ascii="Tahoma" w:hAnsi="Tahoma" w:cs="Tahoma"/>
        </w:rPr>
      </w:pPr>
    </w:p>
    <w:p w:rsidR="00EC223A" w:rsidRPr="009A5669" w:rsidRDefault="0009289E" w:rsidP="008E2012">
      <w:pPr>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Льготные предложения по миграции продуктов</w:t>
      </w:r>
    </w:p>
    <w:p w:rsidR="00830ED6" w:rsidRPr="009A5669" w:rsidRDefault="00F77BD0" w:rsidP="008E2012">
      <w:pPr>
        <w:spacing w:before="120" w:after="120"/>
        <w:rPr>
          <w:rFonts w:ascii="Tahoma" w:hAnsi="Tahoma" w:cs="Tahoma"/>
        </w:rPr>
      </w:pPr>
      <w:r>
        <w:rPr>
          <w:rFonts w:ascii="Tahoma" w:hAnsi="Tahoma" w:cs="Tahoma"/>
          <w:b/>
          <w:bCs/>
          <w:iCs/>
        </w:rPr>
        <w:t>Льготные предложения по миграции продуктов для включенного права обновления</w:t>
      </w:r>
      <w:r w:rsidRPr="0086542E">
        <w:rPr>
          <w:rFonts w:ascii="Tahoma" w:hAnsi="Tahoma" w:cs="Tahoma"/>
          <w:b/>
          <w:bCs/>
        </w:rPr>
        <w:t>.</w:t>
      </w:r>
      <w:r>
        <w:rPr>
          <w:rFonts w:ascii="Tahoma" w:hAnsi="Tahoma" w:cs="Tahoma"/>
        </w:rPr>
        <w:t xml:space="preserve"> 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rsidR="00F77BD0" w:rsidRPr="009A5669" w:rsidRDefault="00830ED6" w:rsidP="008E2012">
      <w:pPr>
        <w:spacing w:before="120" w:after="120"/>
        <w:rPr>
          <w:rFonts w:ascii="Tahoma" w:hAnsi="Tahoma" w:cs="Tahoma"/>
        </w:rPr>
      </w:pPr>
      <w:r>
        <w:rPr>
          <w:rFonts w:ascii="Tahoma" w:hAnsi="Tahoma" w:cs="Tahoma"/>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rsidR="000E36EC" w:rsidRPr="009A5669" w:rsidRDefault="000E36EC"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t>Соответствующей считается лицензия на программное обеспечение с Включенным правом обновления.</w:t>
      </w:r>
    </w:p>
    <w:p w:rsidR="00830ED6" w:rsidRPr="009A5669" w:rsidRDefault="000E36EC"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lastRenderedPageBreak/>
        <w:t>Правомочной считается лицензия на программное обеспечение, которая подлежит распространению с обновленным Единым решением.</w:t>
      </w:r>
    </w:p>
    <w:p w:rsidR="00B83983" w:rsidRPr="009A5669" w:rsidRDefault="00B83983" w:rsidP="008E2012">
      <w:pPr>
        <w:spacing w:before="120" w:after="120"/>
        <w:rPr>
          <w:rFonts w:ascii="Tahoma" w:hAnsi="Tahoma" w:cs="Tahoma"/>
        </w:rPr>
      </w:pPr>
      <w:r>
        <w:rPr>
          <w:rStyle w:val="Hyperlink"/>
          <w:rFonts w:ascii="Tahoma" w:hAnsi="Tahoma" w:cs="Tahoma"/>
          <w:b/>
          <w:bCs/>
          <w:iCs/>
          <w:color w:val="auto"/>
          <w:u w:val="none"/>
        </w:rPr>
        <w:t>BizTalk</w:t>
      </w:r>
      <w:r>
        <w:rPr>
          <w:rFonts w:ascii="Tahoma" w:hAnsi="Tahoma" w:cs="Tahoma"/>
          <w:b/>
        </w:rPr>
        <w:t xml:space="preserve"> Server</w:t>
      </w:r>
    </w:p>
    <w:p w:rsidR="000B6B47" w:rsidRPr="009A5669" w:rsidRDefault="000B6B47" w:rsidP="008E2012">
      <w:pPr>
        <w:spacing w:before="120" w:after="120"/>
        <w:rPr>
          <w:rFonts w:ascii="Tahoma" w:hAnsi="Tahoma" w:cs="Tahoma"/>
        </w:rPr>
      </w:pPr>
      <w:r>
        <w:rPr>
          <w:rFonts w:ascii="Tahoma" w:hAnsi="Tahoma" w:cs="Tahoma"/>
        </w:rPr>
        <w:t>Клиенты с Конечными пользователями, для которых действует Включенное право обновления для лицензий на процессор BizTalk Server, могут выполнить обновление Единого решения для Конечных пользователей с целью включения BizTalk Server 2013 на основе представленных ниже соотношений процессоров к ядрам.</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9A5669" w:rsidTr="00AB728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8E2012" w:rsidRPr="009A5669" w:rsidTr="00AB728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C267FD">
            <w:pPr>
              <w:rPr>
                <w:rFonts w:ascii="Tahoma" w:hAnsi="Tahoma" w:cs="Tahoma"/>
                <w:bCs/>
                <w:sz w:val="16"/>
                <w:szCs w:val="19"/>
              </w:rPr>
            </w:pPr>
            <w:r>
              <w:rPr>
                <w:rFonts w:ascii="Tahoma" w:hAnsi="Tahoma" w:cs="Tahoma"/>
                <w:bCs/>
                <w:sz w:val="16"/>
                <w:szCs w:val="19"/>
              </w:rPr>
              <w:t>Одна (1) BizTalk Server Enterprise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447689">
            <w:pPr>
              <w:rPr>
                <w:rFonts w:ascii="Tahoma" w:hAnsi="Tahoma" w:cs="Tahoma"/>
                <w:bCs/>
                <w:sz w:val="16"/>
                <w:szCs w:val="19"/>
              </w:rPr>
            </w:pPr>
            <w:r>
              <w:rPr>
                <w:rFonts w:ascii="Tahoma" w:hAnsi="Tahoma" w:cs="Tahoma"/>
                <w:bCs/>
                <w:sz w:val="16"/>
                <w:szCs w:val="19"/>
              </w:rPr>
              <w:t>Четыре (4) BizTalk Server 2013 Enterprise Core</w:t>
            </w:r>
            <w:r>
              <w:rPr>
                <w:rFonts w:ascii="Tahoma" w:hAnsi="Tahoma" w:cs="Tahoma"/>
                <w:bCs/>
                <w:sz w:val="16"/>
                <w:szCs w:val="19"/>
                <w:vertAlign w:val="superscript"/>
              </w:rPr>
              <w:t>1,2</w:t>
            </w:r>
          </w:p>
        </w:tc>
      </w:tr>
      <w:tr w:rsidR="008E2012" w:rsidRPr="009A5669" w:rsidTr="00AB728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C267FD">
            <w:pPr>
              <w:rPr>
                <w:rFonts w:ascii="Tahoma" w:hAnsi="Tahoma" w:cs="Tahoma"/>
                <w:bCs/>
                <w:sz w:val="16"/>
                <w:szCs w:val="19"/>
              </w:rPr>
            </w:pPr>
            <w:r>
              <w:rPr>
                <w:rFonts w:ascii="Tahoma" w:hAnsi="Tahoma" w:cs="Tahoma"/>
                <w:bCs/>
                <w:sz w:val="16"/>
                <w:szCs w:val="19"/>
              </w:rPr>
              <w:t>Одна (1) BizTalk Server Standard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C267FD">
            <w:pPr>
              <w:rPr>
                <w:rFonts w:ascii="Tahoma" w:hAnsi="Tahoma" w:cs="Tahoma"/>
                <w:szCs w:val="19"/>
              </w:rPr>
            </w:pPr>
            <w:r>
              <w:rPr>
                <w:rFonts w:ascii="Tahoma" w:hAnsi="Tahoma" w:cs="Tahoma"/>
                <w:bCs/>
                <w:sz w:val="16"/>
                <w:szCs w:val="19"/>
              </w:rPr>
              <w:t>Четыре (4) BizTalk Server 2013 Standard Core</w:t>
            </w:r>
            <w:r>
              <w:rPr>
                <w:rFonts w:ascii="Tahoma" w:hAnsi="Tahoma" w:cs="Tahoma"/>
                <w:bCs/>
                <w:sz w:val="16"/>
                <w:szCs w:val="19"/>
                <w:vertAlign w:val="superscript"/>
              </w:rPr>
              <w:t>1,2</w:t>
            </w:r>
          </w:p>
        </w:tc>
      </w:tr>
      <w:tr w:rsidR="008E2012" w:rsidRPr="009A5669" w:rsidTr="00AB728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C267FD">
            <w:pPr>
              <w:rPr>
                <w:rFonts w:ascii="Tahoma" w:hAnsi="Tahoma" w:cs="Tahoma"/>
                <w:bCs/>
                <w:sz w:val="16"/>
                <w:szCs w:val="19"/>
              </w:rPr>
            </w:pPr>
            <w:r>
              <w:rPr>
                <w:rFonts w:ascii="Tahoma" w:hAnsi="Tahoma" w:cs="Tahoma"/>
                <w:bCs/>
                <w:sz w:val="16"/>
                <w:szCs w:val="19"/>
              </w:rPr>
              <w:t>Одна (1) BizTalk Server Branch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447689">
            <w:pPr>
              <w:rPr>
                <w:rFonts w:ascii="Tahoma" w:hAnsi="Tahoma" w:cs="Tahoma"/>
                <w:bCs/>
                <w:sz w:val="16"/>
                <w:szCs w:val="19"/>
              </w:rPr>
            </w:pPr>
            <w:r>
              <w:rPr>
                <w:rFonts w:ascii="Tahoma" w:hAnsi="Tahoma" w:cs="Tahoma"/>
                <w:bCs/>
                <w:sz w:val="16"/>
                <w:szCs w:val="19"/>
              </w:rPr>
              <w:t>Четыре (4) BizTalk Server 2013 Branch Core</w:t>
            </w:r>
            <w:r>
              <w:rPr>
                <w:rFonts w:ascii="Tahoma" w:hAnsi="Tahoma" w:cs="Tahoma"/>
                <w:bCs/>
                <w:sz w:val="16"/>
                <w:szCs w:val="19"/>
                <w:vertAlign w:val="superscript"/>
              </w:rPr>
              <w:t>1,2</w:t>
            </w:r>
          </w:p>
        </w:tc>
      </w:tr>
    </w:tbl>
    <w:p w:rsidR="00B83983" w:rsidRPr="009A5669" w:rsidRDefault="00B83983" w:rsidP="005F58E3">
      <w:pPr>
        <w:rPr>
          <w:rFonts w:ascii="Tahoma" w:hAnsi="Tahoma" w:cs="Tahoma"/>
        </w:rPr>
      </w:pPr>
      <w:r>
        <w:rPr>
          <w:rFonts w:ascii="Tahoma" w:hAnsi="Tahoma" w:cs="Tahoma"/>
          <w:sz w:val="16"/>
          <w:szCs w:val="16"/>
          <w:vertAlign w:val="superscript"/>
        </w:rPr>
        <w:t xml:space="preserve">1 </w:t>
      </w:r>
      <w:r>
        <w:rPr>
          <w:rFonts w:ascii="Tahoma" w:hAnsi="Tahoma" w:cs="Tahoma"/>
          <w:sz w:val="16"/>
          <w:szCs w:val="16"/>
        </w:rPr>
        <w:t>Если Пользователь запускает BizTalk Server («BizTalk») на процессорах с числом ядер, превышающем число в столбце «Правомочная лицензия», на дату обновления до версии BizTalk Server 2013 с помощью действующего Включенного права обновления, такой Пользователь получает право на использование BizTalk на том числе ядер, с которым работал Продукт в момент обновления до Правомочной лицензии. Тем не менее, Пользователь обязан сохранить запись о конфигурации программного обеспечения BizTalk,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rsidR="00B83983" w:rsidRPr="009A5669" w:rsidRDefault="00B83983" w:rsidP="005F58E3">
      <w:pPr>
        <w:rPr>
          <w:rFonts w:ascii="Tahoma" w:hAnsi="Tahoma" w:cs="Tahoma"/>
        </w:rPr>
      </w:pPr>
      <w:r>
        <w:rPr>
          <w:rFonts w:ascii="Tahoma" w:hAnsi="Tahoma" w:cs="Tahoma"/>
          <w:sz w:val="16"/>
          <w:szCs w:val="16"/>
          <w:vertAlign w:val="superscript"/>
        </w:rPr>
        <w:t xml:space="preserve">2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rsidR="000B6B47" w:rsidRPr="009A5669" w:rsidRDefault="000B6B47" w:rsidP="00D833B1">
      <w:pPr>
        <w:spacing w:before="120" w:after="120"/>
        <w:rPr>
          <w:rFonts w:ascii="Tahoma" w:hAnsi="Tahoma" w:cs="Tahoma"/>
        </w:rPr>
      </w:pPr>
      <w:r>
        <w:rPr>
          <w:rFonts w:ascii="Tahoma" w:hAnsi="Tahoma" w:cs="Tahoma"/>
        </w:rPr>
        <w:t xml:space="preserve">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BizTalk Server 2013 R2 на основе представленных ниже соотношений процессоров к ядрам.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9A5669" w:rsidTr="00AB728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0B6B47" w:rsidRPr="009A5669" w:rsidTr="00AB728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Одна (1) BizTalk Server Enterprise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Четыре (4) BizTalk Server 2013 R2 Enterprise Core</w:t>
            </w:r>
            <w:r>
              <w:rPr>
                <w:rFonts w:ascii="Tahoma" w:hAnsi="Tahoma" w:cs="Tahoma"/>
                <w:bCs/>
                <w:sz w:val="16"/>
                <w:szCs w:val="19"/>
                <w:vertAlign w:val="superscript"/>
              </w:rPr>
              <w:t>1</w:t>
            </w:r>
          </w:p>
        </w:tc>
      </w:tr>
      <w:tr w:rsidR="000B6B47" w:rsidRPr="009A5669" w:rsidTr="00AB728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Одна (1) BizTalk Server Standard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szCs w:val="19"/>
              </w:rPr>
            </w:pPr>
            <w:r>
              <w:rPr>
                <w:rFonts w:ascii="Tahoma" w:hAnsi="Tahoma" w:cs="Tahoma"/>
                <w:bCs/>
                <w:sz w:val="16"/>
                <w:szCs w:val="19"/>
              </w:rPr>
              <w:t>Четыре (4) BizTalk Server 2013 R2 Standard Core</w:t>
            </w:r>
            <w:r>
              <w:rPr>
                <w:rFonts w:ascii="Tahoma" w:hAnsi="Tahoma" w:cs="Tahoma"/>
                <w:bCs/>
                <w:sz w:val="16"/>
                <w:szCs w:val="19"/>
                <w:vertAlign w:val="superscript"/>
              </w:rPr>
              <w:t>1</w:t>
            </w:r>
          </w:p>
        </w:tc>
      </w:tr>
      <w:tr w:rsidR="000B6B47" w:rsidRPr="009A5669" w:rsidTr="00AB728E">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Одна (1) BizTalk Server Branch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Четыре (4) BizTalk Server 2013 R2 Branch Core</w:t>
            </w:r>
            <w:r>
              <w:rPr>
                <w:rFonts w:ascii="Tahoma" w:hAnsi="Tahoma" w:cs="Tahoma"/>
                <w:bCs/>
                <w:sz w:val="16"/>
                <w:szCs w:val="19"/>
                <w:vertAlign w:val="superscript"/>
              </w:rPr>
              <w:t>1</w:t>
            </w:r>
          </w:p>
        </w:tc>
      </w:tr>
    </w:tbl>
    <w:p w:rsidR="00B83983" w:rsidRPr="009A5669" w:rsidRDefault="000B6B47" w:rsidP="005F58E3">
      <w:pPr>
        <w:rPr>
          <w:rFonts w:ascii="Tahoma" w:hAnsi="Tahoma" w:cs="Tahoma"/>
        </w:rPr>
      </w:pPr>
      <w:r>
        <w:rPr>
          <w:rFonts w:ascii="Tahoma" w:hAnsi="Tahoma" w:cs="Tahoma"/>
          <w:sz w:val="16"/>
          <w:szCs w:val="16"/>
          <w:vertAlign w:val="superscript"/>
        </w:rPr>
        <w:t xml:space="preserve">1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rsidR="00EB0883" w:rsidRPr="009A5669" w:rsidRDefault="00EB0883" w:rsidP="005F58E3">
      <w:pPr>
        <w:spacing w:before="120" w:after="120"/>
        <w:rPr>
          <w:rFonts w:ascii="Tahoma" w:hAnsi="Tahoma" w:cs="Tahoma"/>
        </w:rPr>
      </w:pPr>
    </w:p>
    <w:p w:rsidR="003331FA" w:rsidRPr="009A5669" w:rsidRDefault="003331FA" w:rsidP="005F58E3">
      <w:pPr>
        <w:spacing w:before="120" w:after="120"/>
        <w:rPr>
          <w:rFonts w:ascii="Tahoma" w:hAnsi="Tahoma" w:cs="Tahoma"/>
        </w:rPr>
      </w:pPr>
      <w:r>
        <w:rPr>
          <w:rFonts w:ascii="Tahoma" w:hAnsi="Tahoma" w:cs="Tahoma"/>
          <w:b/>
          <w:color w:val="000000" w:themeColor="text1"/>
        </w:rPr>
        <w:t>Microsoft Dynamics CRM 201</w:t>
      </w:r>
      <w:r w:rsidR="009A5669">
        <w:rPr>
          <w:rFonts w:ascii="Tahoma" w:hAnsi="Tahoma" w:cs="Tahoma"/>
          <w:b/>
          <w:color w:val="000000" w:themeColor="text1"/>
          <w:lang w:val="en-US"/>
        </w:rPr>
        <w:t>6</w:t>
      </w:r>
      <w:r>
        <w:rPr>
          <w:rFonts w:ascii="Tahoma" w:hAnsi="Tahoma" w:cs="Tahoma"/>
          <w:b/>
          <w:color w:val="000000" w:themeColor="text1"/>
        </w:rPr>
        <w:t xml:space="preserve"> и предыдущие версии</w:t>
      </w:r>
    </w:p>
    <w:p w:rsidR="00BD41AF" w:rsidRPr="009A5669" w:rsidRDefault="009A5669" w:rsidP="005F58E3">
      <w:pPr>
        <w:spacing w:before="120" w:after="120"/>
        <w:rPr>
          <w:rFonts w:ascii="Tahoma" w:hAnsi="Tahoma" w:cs="Tahoma"/>
        </w:rPr>
      </w:pPr>
      <w:r w:rsidRPr="009A5669">
        <w:rPr>
          <w:rFonts w:ascii="Tahoma" w:hAnsi="Tahoma" w:cs="Tahoma"/>
        </w:rPr>
        <w:t>Клиенты с Пользователями, для которых действует Включенное право обновления для лицензий Microsoft Dynamics CRM 2011, могут выполнять обновление до версий Microsoft Dynamics 2013/2015/2016 и распространять их, как указано ниже. Вы не можете получить клиентскую лицензию Professional Use Additive CAL без основной лицензии Basic CAL и клиентскую лицензию Basic Use Additive CAL без основной лицензии Essential CAL</w:t>
      </w:r>
      <w:r w:rsidR="003331FA" w:rsidRPr="009A5669">
        <w:rPr>
          <w:rFonts w:ascii="Tahoma" w:hAnsi="Tahoma" w:cs="Tahoma"/>
        </w:rPr>
        <w:t>.</w:t>
      </w:r>
    </w:p>
    <w:tbl>
      <w:tblPr>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9A5669" w:rsidTr="004B63EA">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Соответствующая лицензия</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rsidR="003331FA" w:rsidRPr="00F21859" w:rsidRDefault="003331FA" w:rsidP="005F58E3">
            <w:pPr>
              <w:pStyle w:val="ProductList-Body"/>
              <w:jc w:val="center"/>
              <w:rPr>
                <w:rFonts w:ascii="Tahoma" w:hAnsi="Tahoma" w:cs="Tahoma"/>
                <w:b/>
                <w:szCs w:val="18"/>
              </w:rPr>
            </w:pPr>
            <w:r>
              <w:rPr>
                <w:rFonts w:ascii="Tahoma" w:hAnsi="Tahoma" w:cs="Tahoma"/>
                <w:b/>
                <w:szCs w:val="18"/>
              </w:rPr>
              <w:t>Правомочная лицензия</w:t>
            </w:r>
          </w:p>
        </w:tc>
      </w:tr>
      <w:tr w:rsidR="003331FA" w:rsidRPr="009A5669" w:rsidTr="004B63EA">
        <w:trPr>
          <w:trHeight w:val="216"/>
        </w:trPr>
        <w:tc>
          <w:tcPr>
            <w:tcW w:w="5400" w:type="dxa"/>
            <w:tcBorders>
              <w:top w:val="single" w:sz="4" w:space="0" w:color="FFFFFF" w:themeColor="background1"/>
            </w:tcBorders>
            <w:tcMar>
              <w:top w:w="0" w:type="dxa"/>
              <w:left w:w="108" w:type="dxa"/>
              <w:bottom w:w="0" w:type="dxa"/>
              <w:right w:w="108" w:type="dxa"/>
            </w:tcMar>
            <w:hideMark/>
          </w:tcPr>
          <w:p w:rsidR="003331FA" w:rsidRPr="00F21859" w:rsidRDefault="003331FA" w:rsidP="009A5669">
            <w:pPr>
              <w:rPr>
                <w:rFonts w:ascii="Tahoma" w:hAnsi="Tahoma" w:cs="Tahoma"/>
                <w:color w:val="000000"/>
                <w:sz w:val="16"/>
                <w:szCs w:val="16"/>
              </w:rPr>
            </w:pPr>
            <w:r>
              <w:rPr>
                <w:rFonts w:ascii="Tahoma" w:hAnsi="Tahoma" w:cs="Tahoma"/>
                <w:color w:val="000000"/>
                <w:sz w:val="16"/>
                <w:szCs w:val="16"/>
              </w:rPr>
              <w:t>Одна (1) лицензия Microsoft Dynamics CRM 2011 Employee Self Service CAL</w:t>
            </w:r>
          </w:p>
        </w:tc>
        <w:tc>
          <w:tcPr>
            <w:tcW w:w="5400" w:type="dxa"/>
            <w:tcBorders>
              <w:top w:val="single" w:sz="4" w:space="0" w:color="FFFFFF" w:themeColor="background1"/>
            </w:tcBorders>
            <w:tcMar>
              <w:top w:w="0" w:type="dxa"/>
              <w:left w:w="108" w:type="dxa"/>
              <w:bottom w:w="0" w:type="dxa"/>
              <w:right w:w="108" w:type="dxa"/>
            </w:tcMar>
            <w:hideMark/>
          </w:tcPr>
          <w:p w:rsidR="003331FA" w:rsidRPr="009A5669" w:rsidRDefault="003331FA" w:rsidP="005F58E3">
            <w:pPr>
              <w:pStyle w:val="ProductList-Body"/>
              <w:rPr>
                <w:rFonts w:ascii="Tahoma" w:hAnsi="Tahoma" w:cs="Tahoma"/>
              </w:rPr>
            </w:pPr>
            <w:r>
              <w:rPr>
                <w:rFonts w:ascii="Tahoma" w:hAnsi="Tahoma" w:cs="Tahoma"/>
                <w:color w:val="000000"/>
                <w:sz w:val="16"/>
                <w:szCs w:val="16"/>
              </w:rPr>
              <w:t>Одна (1) лицензия Microsoft Dynamics CRM 2013 или 2015</w:t>
            </w:r>
            <w:r w:rsidR="009A5669">
              <w:rPr>
                <w:rFonts w:ascii="Tahoma" w:hAnsi="Tahoma" w:cs="Tahoma"/>
                <w:color w:val="000000"/>
                <w:sz w:val="16"/>
                <w:szCs w:val="16"/>
              </w:rPr>
              <w:t xml:space="preserve"> или 2016</w:t>
            </w:r>
            <w:r w:rsidR="009A5669">
              <w:rPr>
                <w:rFonts w:ascii="Tahoma" w:hAnsi="Tahoma" w:cs="Tahoma"/>
                <w:color w:val="000000"/>
                <w:sz w:val="16"/>
                <w:szCs w:val="16"/>
                <w:lang w:val="en-US"/>
              </w:rPr>
              <w:t xml:space="preserve"> </w:t>
            </w:r>
            <w:r>
              <w:rPr>
                <w:rFonts w:ascii="Tahoma" w:hAnsi="Tahoma" w:cs="Tahoma"/>
                <w:color w:val="000000"/>
                <w:sz w:val="16"/>
                <w:szCs w:val="16"/>
              </w:rPr>
              <w:t>Essential CAL либо</w:t>
            </w:r>
          </w:p>
          <w:p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2013 или 2015</w:t>
            </w:r>
            <w:r w:rsidR="009A5669">
              <w:rPr>
                <w:rFonts w:ascii="Tahoma" w:hAnsi="Tahoma" w:cs="Tahoma"/>
                <w:color w:val="000000"/>
                <w:sz w:val="16"/>
                <w:szCs w:val="16"/>
              </w:rPr>
              <w:t xml:space="preserve"> или 2016</w:t>
            </w:r>
            <w:r>
              <w:rPr>
                <w:rFonts w:ascii="Tahoma" w:hAnsi="Tahoma" w:cs="Tahoma"/>
                <w:color w:val="000000"/>
                <w:sz w:val="16"/>
                <w:szCs w:val="16"/>
              </w:rPr>
              <w:t xml:space="preserve"> Essential CAL и</w:t>
            </w:r>
            <w:r>
              <w:rPr>
                <w:rFonts w:ascii="Tahoma" w:hAnsi="Tahoma" w:cs="Tahoma"/>
                <w:color w:val="000000"/>
                <w:sz w:val="16"/>
                <w:szCs w:val="16"/>
              </w:rPr>
              <w:br/>
              <w:t>одна (1) лицензия Microsoft Dynamics CRM 2013 или 2015</w:t>
            </w:r>
            <w:r w:rsidR="009A5669">
              <w:rPr>
                <w:rFonts w:ascii="Tahoma" w:hAnsi="Tahoma" w:cs="Tahoma"/>
                <w:color w:val="000000"/>
                <w:sz w:val="16"/>
                <w:szCs w:val="16"/>
              </w:rPr>
              <w:t xml:space="preserve"> или 2016</w:t>
            </w:r>
            <w:r>
              <w:rPr>
                <w:rFonts w:ascii="Tahoma" w:hAnsi="Tahoma" w:cs="Tahoma"/>
                <w:color w:val="000000"/>
                <w:sz w:val="16"/>
                <w:szCs w:val="16"/>
              </w:rPr>
              <w:t xml:space="preserve"> Basic Use Additive CAL</w:t>
            </w:r>
          </w:p>
        </w:tc>
      </w:tr>
      <w:tr w:rsidR="003331FA" w:rsidRPr="009A5669" w:rsidTr="004B63EA">
        <w:trPr>
          <w:trHeight w:val="216"/>
        </w:trPr>
        <w:tc>
          <w:tcPr>
            <w:tcW w:w="5400" w:type="dxa"/>
            <w:tcMar>
              <w:top w:w="0" w:type="dxa"/>
              <w:left w:w="108" w:type="dxa"/>
              <w:bottom w:w="0" w:type="dxa"/>
              <w:right w:w="108" w:type="dxa"/>
            </w:tcMar>
            <w:hideMark/>
          </w:tcPr>
          <w:p w:rsidR="003331FA" w:rsidRPr="00F21859" w:rsidRDefault="003331FA" w:rsidP="009A5669">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2011 Limited Use Additive CAL</w:t>
            </w:r>
          </w:p>
        </w:tc>
        <w:tc>
          <w:tcPr>
            <w:tcW w:w="5400" w:type="dxa"/>
            <w:tcMar>
              <w:top w:w="0" w:type="dxa"/>
              <w:left w:w="108" w:type="dxa"/>
              <w:bottom w:w="0" w:type="dxa"/>
              <w:right w:w="108" w:type="dxa"/>
            </w:tcMar>
            <w:hideMark/>
          </w:tcPr>
          <w:p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2013 или 2015</w:t>
            </w:r>
            <w:r w:rsidR="009A5669">
              <w:rPr>
                <w:rFonts w:ascii="Tahoma" w:hAnsi="Tahoma" w:cs="Tahoma"/>
                <w:color w:val="000000"/>
                <w:sz w:val="16"/>
                <w:szCs w:val="16"/>
              </w:rPr>
              <w:t xml:space="preserve"> или 2016</w:t>
            </w:r>
            <w:r>
              <w:rPr>
                <w:rFonts w:ascii="Tahoma" w:hAnsi="Tahoma" w:cs="Tahoma"/>
                <w:color w:val="000000"/>
                <w:sz w:val="16"/>
                <w:szCs w:val="16"/>
              </w:rPr>
              <w:t xml:space="preserve"> Basic Use Additive CAL</w:t>
            </w:r>
          </w:p>
        </w:tc>
      </w:tr>
      <w:tr w:rsidR="003331FA" w:rsidRPr="009A5669" w:rsidTr="004B63EA">
        <w:trPr>
          <w:trHeight w:val="216"/>
        </w:trPr>
        <w:tc>
          <w:tcPr>
            <w:tcW w:w="5400" w:type="dxa"/>
            <w:tcMar>
              <w:top w:w="0" w:type="dxa"/>
              <w:left w:w="108" w:type="dxa"/>
              <w:bottom w:w="0" w:type="dxa"/>
              <w:right w:w="108" w:type="dxa"/>
            </w:tcMar>
            <w:hideMark/>
          </w:tcPr>
          <w:p w:rsidR="003331FA" w:rsidRPr="00F21859" w:rsidRDefault="003331FA" w:rsidP="009A5669">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2011 Full Use Additive CAL</w:t>
            </w:r>
          </w:p>
        </w:tc>
        <w:tc>
          <w:tcPr>
            <w:tcW w:w="5400" w:type="dxa"/>
            <w:tcMar>
              <w:top w:w="0" w:type="dxa"/>
              <w:left w:w="108" w:type="dxa"/>
              <w:bottom w:w="0" w:type="dxa"/>
              <w:right w:w="108" w:type="dxa"/>
            </w:tcMar>
            <w:hideMark/>
          </w:tcPr>
          <w:p w:rsidR="003331FA" w:rsidRPr="009A5669" w:rsidRDefault="003331FA" w:rsidP="003331FA">
            <w:pPr>
              <w:pStyle w:val="ProductList-Body"/>
              <w:rPr>
                <w:rFonts w:ascii="Tahoma" w:hAnsi="Tahoma" w:cs="Tahoma"/>
              </w:rPr>
            </w:pPr>
            <w:r>
              <w:rPr>
                <w:rFonts w:ascii="Tahoma" w:hAnsi="Tahoma" w:cs="Tahoma"/>
                <w:color w:val="000000"/>
                <w:sz w:val="16"/>
                <w:szCs w:val="16"/>
              </w:rPr>
              <w:t>Одна (1) лицензия Microsoft Dynamics CRM 2013 или 2015</w:t>
            </w:r>
            <w:r w:rsidR="009A5669">
              <w:rPr>
                <w:rFonts w:ascii="Tahoma" w:hAnsi="Tahoma" w:cs="Tahoma"/>
                <w:color w:val="000000"/>
                <w:sz w:val="16"/>
                <w:szCs w:val="16"/>
              </w:rPr>
              <w:t xml:space="preserve"> или 2016</w:t>
            </w:r>
            <w:r>
              <w:rPr>
                <w:rFonts w:ascii="Tahoma" w:hAnsi="Tahoma" w:cs="Tahoma"/>
                <w:color w:val="000000"/>
                <w:sz w:val="16"/>
                <w:szCs w:val="16"/>
              </w:rPr>
              <w:t xml:space="preserve"> Professional Use Additive CAL либо</w:t>
            </w:r>
          </w:p>
          <w:p w:rsidR="003331FA" w:rsidRPr="009A5669" w:rsidRDefault="003331FA" w:rsidP="000A241A">
            <w:pPr>
              <w:rPr>
                <w:rFonts w:ascii="Tahoma" w:hAnsi="Tahoma" w:cs="Tahoma"/>
                <w:color w:val="000000"/>
                <w:sz w:val="16"/>
                <w:szCs w:val="16"/>
              </w:rPr>
            </w:pPr>
            <w:r>
              <w:rPr>
                <w:rFonts w:ascii="Tahoma" w:hAnsi="Tahoma" w:cs="Tahoma"/>
                <w:color w:val="000000"/>
                <w:sz w:val="16"/>
                <w:szCs w:val="16"/>
              </w:rPr>
              <w:t>Одна (1) дополнительная Клиентская лицензия на базовое использование Microsoft Dynamics CRM 2013 или 2015</w:t>
            </w:r>
            <w:r>
              <w:rPr>
                <w:rFonts w:ascii="Tahoma" w:hAnsi="Tahoma" w:cs="Tahoma"/>
                <w:color w:val="000000"/>
                <w:sz w:val="16"/>
                <w:szCs w:val="16"/>
                <w:vertAlign w:val="superscript"/>
              </w:rPr>
              <w:t>1</w:t>
            </w:r>
            <w:r w:rsidR="009A5669">
              <w:rPr>
                <w:rFonts w:ascii="Tahoma" w:hAnsi="Tahoma" w:cs="Tahoma"/>
                <w:color w:val="000000"/>
                <w:sz w:val="16"/>
                <w:szCs w:val="16"/>
              </w:rPr>
              <w:t xml:space="preserve"> или 2016</w:t>
            </w:r>
          </w:p>
        </w:tc>
      </w:tr>
      <w:tr w:rsidR="003331FA" w:rsidRPr="009A5669" w:rsidTr="004B63EA">
        <w:trPr>
          <w:trHeight w:val="216"/>
        </w:trPr>
        <w:tc>
          <w:tcPr>
            <w:tcW w:w="5400" w:type="dxa"/>
            <w:tcMar>
              <w:top w:w="0" w:type="dxa"/>
              <w:left w:w="108" w:type="dxa"/>
              <w:bottom w:w="0" w:type="dxa"/>
              <w:right w:w="108" w:type="dxa"/>
            </w:tcMar>
            <w:hideMark/>
          </w:tcPr>
          <w:p w:rsidR="009A5669" w:rsidRPr="00F21859" w:rsidRDefault="003331FA" w:rsidP="009A5669">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2011 External Connector</w:t>
            </w:r>
          </w:p>
          <w:p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Нет. Права на использование External Connector входят в состав лицензии CRM 2013 или 2015</w:t>
            </w:r>
            <w:r w:rsidR="009A5669">
              <w:rPr>
                <w:rFonts w:ascii="Tahoma" w:hAnsi="Tahoma" w:cs="Tahoma"/>
                <w:color w:val="000000"/>
                <w:sz w:val="16"/>
                <w:szCs w:val="16"/>
              </w:rPr>
              <w:t xml:space="preserve"> или 2016</w:t>
            </w:r>
            <w:r>
              <w:rPr>
                <w:rFonts w:ascii="Tahoma" w:hAnsi="Tahoma" w:cs="Tahoma"/>
                <w:color w:val="000000"/>
                <w:sz w:val="16"/>
                <w:szCs w:val="16"/>
              </w:rPr>
              <w:t xml:space="preserve"> Server</w:t>
            </w:r>
          </w:p>
        </w:tc>
      </w:tr>
    </w:tbl>
    <w:p w:rsidR="003331FA" w:rsidRPr="009A5669" w:rsidRDefault="009A5669" w:rsidP="005F58E3">
      <w:pPr>
        <w:rPr>
          <w:rFonts w:ascii="Tahoma" w:hAnsi="Tahoma" w:cs="Tahoma"/>
        </w:rPr>
      </w:pPr>
      <w:r w:rsidRPr="001324A9">
        <w:rPr>
          <w:rFonts w:ascii="Tahoma" w:hAnsi="Tahoma" w:cs="Tahoma"/>
          <w:color w:val="000000"/>
          <w:sz w:val="16"/>
          <w:szCs w:val="16"/>
          <w:vertAlign w:val="superscript"/>
        </w:rPr>
        <w:t>1</w:t>
      </w:r>
      <w:r w:rsidRPr="001324A9">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при модернизации могут выполнять обновление до более раннего выпуска Microsoft Dynamics CRM 2013/2015/2016 в рамках лицензии Additive CAL. Клиенты не могут обновлять Единое решение для Конечных пользователей до более поздней версии в рамках лицензии Additive CAL по сравнению с лицензией, для которой они в данный момент оплачивают Включенное право обновления</w:t>
      </w:r>
      <w:r>
        <w:rPr>
          <w:rFonts w:ascii="Tahoma" w:hAnsi="Tahoma" w:cs="Tahoma"/>
          <w:color w:val="000000"/>
          <w:sz w:val="16"/>
          <w:szCs w:val="16"/>
          <w:lang w:val="en-US"/>
        </w:rPr>
        <w:t>.</w:t>
      </w:r>
      <w:r w:rsidR="003331FA">
        <w:rPr>
          <w:rFonts w:ascii="Tahoma" w:hAnsi="Tahoma" w:cs="Tahoma"/>
          <w:color w:val="000000"/>
          <w:sz w:val="16"/>
          <w:szCs w:val="16"/>
        </w:rPr>
        <w:t xml:space="preserve"> </w:t>
      </w:r>
    </w:p>
    <w:p w:rsidR="00EB0883" w:rsidRPr="009A5669" w:rsidRDefault="00EB0883" w:rsidP="00F77865">
      <w:pPr>
        <w:spacing w:before="120" w:after="120"/>
        <w:jc w:val="both"/>
        <w:rPr>
          <w:rFonts w:ascii="Tahoma" w:hAnsi="Tahoma" w:cs="Tahoma"/>
        </w:rPr>
      </w:pPr>
    </w:p>
    <w:p w:rsidR="00F77865" w:rsidRPr="009A5669" w:rsidRDefault="00F77865" w:rsidP="00F77865">
      <w:pPr>
        <w:spacing w:before="120" w:after="120"/>
        <w:jc w:val="both"/>
        <w:rPr>
          <w:rFonts w:ascii="Tahoma" w:hAnsi="Tahoma" w:cs="Tahoma"/>
        </w:rPr>
      </w:pPr>
      <w:r>
        <w:rPr>
          <w:rFonts w:ascii="Tahoma" w:hAnsi="Tahoma" w:cs="Tahoma"/>
          <w:b/>
        </w:rPr>
        <w:t>Office 2016</w:t>
      </w:r>
    </w:p>
    <w:p w:rsidR="00F77865" w:rsidRPr="009A5669" w:rsidRDefault="00F77865" w:rsidP="009A5669">
      <w:pPr>
        <w:spacing w:before="120" w:after="120"/>
        <w:rPr>
          <w:rFonts w:ascii="Tahoma" w:hAnsi="Tahoma" w:cs="Tahoma"/>
        </w:rPr>
      </w:pPr>
      <w:r>
        <w:rPr>
          <w:rFonts w:ascii="Tahoma" w:hAnsi="Tahoma" w:cs="Tahoma"/>
          <w:color w:val="000000"/>
        </w:rPr>
        <w:t xml:space="preserve">Office 2016 — это последняя версия приложений системы Office. Клиенты с действующим </w:t>
      </w:r>
      <w:r>
        <w:rPr>
          <w:rFonts w:ascii="Tahoma" w:hAnsi="Tahoma" w:cs="Tahoma"/>
        </w:rPr>
        <w:t xml:space="preserve">Включенным правом обновления </w:t>
      </w:r>
      <w:r>
        <w:rPr>
          <w:rFonts w:ascii="Tahoma" w:hAnsi="Tahoma" w:cs="Tahoma"/>
          <w:color w:val="000000"/>
        </w:rPr>
        <w:t xml:space="preserve">для приложений Office 2013 могут обновляться до приложений Office 2016 и распространять приложения Office 2016 вместо </w:t>
      </w:r>
      <w:r w:rsidRPr="009A5669">
        <w:rPr>
          <w:rFonts w:ascii="Tahoma" w:hAnsi="Tahoma" w:cs="Tahoma"/>
        </w:rPr>
        <w:t>лицензированных</w:t>
      </w:r>
      <w:r>
        <w:rPr>
          <w:rFonts w:ascii="Tahoma" w:hAnsi="Tahoma" w:cs="Tahoma"/>
          <w:color w:val="000000"/>
        </w:rPr>
        <w:t xml:space="preserve"> копий приложений Office 2013, интегрированных в обновленное Единое решение.</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9A5669" w:rsidTr="009A5669">
        <w:trPr>
          <w:trHeight w:val="217"/>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lastRenderedPageBreak/>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F77865" w:rsidRPr="009A5669" w:rsidTr="005D73F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9A5669" w:rsidTr="005D73F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9A5669" w:rsidTr="005D73F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Office Профессиональный плюс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Office профессиональный плюс 201</w:t>
            </w:r>
            <w:r>
              <w:rPr>
                <w:rFonts w:ascii="Tahoma" w:hAnsi="Tahoma" w:cs="Tahoma"/>
                <w:sz w:val="16"/>
                <w:szCs w:val="19"/>
              </w:rPr>
              <w:t>6</w:t>
            </w:r>
          </w:p>
        </w:tc>
      </w:tr>
      <w:tr w:rsidR="00F77865" w:rsidRPr="009A5669" w:rsidTr="005D73F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9A5669" w:rsidTr="005D73F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9A5669" w:rsidTr="005D73F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Project профессиональный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Project профессиональный 201</w:t>
            </w:r>
            <w:r>
              <w:rPr>
                <w:rFonts w:ascii="Tahoma" w:hAnsi="Tahoma" w:cs="Tahoma"/>
                <w:sz w:val="16"/>
                <w:szCs w:val="19"/>
              </w:rPr>
              <w:t>6</w:t>
            </w:r>
          </w:p>
        </w:tc>
      </w:tr>
      <w:tr w:rsidR="00F77865" w:rsidRPr="009A5669" w:rsidTr="005D73F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Project стандартный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Project стандартный 201</w:t>
            </w:r>
            <w:r>
              <w:rPr>
                <w:rFonts w:ascii="Tahoma" w:hAnsi="Tahoma" w:cs="Tahoma"/>
                <w:sz w:val="16"/>
                <w:szCs w:val="19"/>
              </w:rPr>
              <w:t>6</w:t>
            </w:r>
          </w:p>
        </w:tc>
      </w:tr>
      <w:tr w:rsidR="00F77865" w:rsidRPr="009A5669" w:rsidTr="005D73F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9A5669" w:rsidTr="005D73F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Visio профессиональный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Visio профессиональный 201</w:t>
            </w:r>
            <w:r>
              <w:rPr>
                <w:rFonts w:ascii="Tahoma" w:hAnsi="Tahoma" w:cs="Tahoma"/>
                <w:sz w:val="16"/>
                <w:szCs w:val="19"/>
              </w:rPr>
              <w:t>6</w:t>
            </w:r>
          </w:p>
        </w:tc>
      </w:tr>
      <w:tr w:rsidR="00F77865" w:rsidRPr="009A5669" w:rsidTr="005D73F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Visio стандартный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Visio стандартный 201</w:t>
            </w:r>
            <w:r>
              <w:rPr>
                <w:rFonts w:ascii="Tahoma" w:hAnsi="Tahoma" w:cs="Tahoma"/>
                <w:sz w:val="16"/>
                <w:szCs w:val="19"/>
              </w:rPr>
              <w:t>6</w:t>
            </w:r>
          </w:p>
        </w:tc>
      </w:tr>
      <w:tr w:rsidR="00F77865" w:rsidRPr="009A5669" w:rsidTr="005D73F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rsidR="00EB0883" w:rsidRPr="009A5669" w:rsidRDefault="00EB0883" w:rsidP="008E2012">
      <w:pPr>
        <w:spacing w:before="120" w:after="120"/>
        <w:rPr>
          <w:rFonts w:ascii="Tahoma" w:hAnsi="Tahoma" w:cs="Tahoma"/>
        </w:rPr>
      </w:pPr>
    </w:p>
    <w:p w:rsidR="00D549E9" w:rsidRPr="009A5669" w:rsidRDefault="00D549E9" w:rsidP="008E2012">
      <w:pPr>
        <w:spacing w:before="120" w:after="120"/>
        <w:rPr>
          <w:rFonts w:ascii="Tahoma" w:hAnsi="Tahoma" w:cs="Tahoma"/>
        </w:rPr>
      </w:pPr>
      <w:r>
        <w:rPr>
          <w:rFonts w:ascii="Tahoma" w:hAnsi="Tahoma" w:cs="Tahoma"/>
          <w:b/>
        </w:rPr>
        <w:t>Office, Office Performance Point и Office Communications Server</w:t>
      </w:r>
    </w:p>
    <w:p w:rsidR="008C65C1" w:rsidRPr="009A5669" w:rsidRDefault="00C658F0" w:rsidP="008E2012">
      <w:pPr>
        <w:tabs>
          <w:tab w:val="left" w:pos="450"/>
        </w:tabs>
        <w:spacing w:before="120" w:after="120"/>
        <w:rPr>
          <w:rFonts w:ascii="Tahoma" w:hAnsi="Tahoma" w:cs="Tahoma"/>
        </w:rPr>
      </w:pPr>
      <w:r>
        <w:rPr>
          <w:rFonts w:ascii="Tahoma" w:hAnsi="Tahoma" w:cs="Tahoma"/>
        </w:rPr>
        <w:t>Примечание.</w:t>
      </w:r>
      <w:r>
        <w:rPr>
          <w:rFonts w:ascii="Tahoma" w:hAnsi="Tahoma" w:cs="Tahoma"/>
          <w:lang w:val="en-US"/>
        </w:rPr>
        <w:t xml:space="preserve"> </w:t>
      </w:r>
      <w:r w:rsidR="008C65C1">
        <w:rPr>
          <w:rFonts w:ascii="Tahoma" w:hAnsi="Tahoma" w:cs="Tahoma"/>
        </w:rPr>
        <w:t>Клиентские/корпоративные лицензии CAL/EC на OCS 2007 наследуются клиентскими/корпоративными лицензиями CAL/EC Lync Server того же уровня (Std</w:t>
      </w:r>
      <w:r w:rsidR="008C65C1">
        <w:rPr>
          <w:rFonts w:ascii="Tahoma" w:hAnsi="Tahoma" w:cs="Tahoma"/>
        </w:rPr>
        <w:sym w:font="Wingdings" w:char="F0E0"/>
      </w:r>
      <w:r w:rsidR="008C65C1">
        <w:rPr>
          <w:rFonts w:ascii="Tahoma" w:hAnsi="Tahoma" w:cs="Tahoma"/>
        </w:rPr>
        <w:t xml:space="preserve"> Std, Ent</w:t>
      </w:r>
      <w:r w:rsidR="008C65C1">
        <w:rPr>
          <w:rFonts w:ascii="Tahoma" w:hAnsi="Tahoma" w:cs="Tahoma"/>
        </w:rPr>
        <w:sym w:font="Wingdings" w:char="F0E0"/>
      </w:r>
      <w:r w:rsidR="008C65C1">
        <w:rPr>
          <w:rFonts w:ascii="Tahoma" w:hAnsi="Tahoma" w:cs="Tahoma"/>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030"/>
        <w:gridCol w:w="4770"/>
      </w:tblGrid>
      <w:tr w:rsidR="00F77BD0" w:rsidRPr="009A5669" w:rsidTr="0086542E">
        <w:trPr>
          <w:trHeight w:val="216"/>
        </w:trPr>
        <w:tc>
          <w:tcPr>
            <w:tcW w:w="6030" w:type="dxa"/>
            <w:tcBorders>
              <w:top w:val="nil"/>
              <w:left w:val="single" w:sz="8" w:space="0" w:color="F79646"/>
              <w:bottom w:val="single" w:sz="4" w:space="0" w:color="F79646"/>
              <w:right w:val="single" w:sz="8" w:space="0" w:color="FFFFFF" w:themeColor="background1"/>
            </w:tcBorders>
            <w:shd w:val="clear" w:color="auto" w:fill="F79646"/>
            <w:vAlign w:val="center"/>
          </w:tcPr>
          <w:p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477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597957" w:rsidRPr="009A5669" w:rsidTr="0086542E">
        <w:trPr>
          <w:trHeight w:val="216"/>
        </w:trPr>
        <w:tc>
          <w:tcPr>
            <w:tcW w:w="6030" w:type="dxa"/>
            <w:tcBorders>
              <w:top w:val="single" w:sz="4" w:space="0" w:color="F79646"/>
              <w:left w:val="single" w:sz="4" w:space="0" w:color="F79646"/>
              <w:bottom w:val="single" w:sz="4" w:space="0" w:color="F79646"/>
              <w:right w:val="single" w:sz="4" w:space="0" w:color="F79646"/>
            </w:tcBorders>
            <w:shd w:val="clear" w:color="auto" w:fill="auto"/>
          </w:tcPr>
          <w:p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4770" w:type="dxa"/>
            <w:tcBorders>
              <w:top w:val="single" w:sz="4" w:space="0" w:color="F79646"/>
              <w:left w:val="single" w:sz="4" w:space="0" w:color="F79646"/>
              <w:bottom w:val="single" w:sz="4" w:space="0" w:color="F79646"/>
              <w:right w:val="single" w:sz="4" w:space="0" w:color="F79646"/>
            </w:tcBorders>
            <w:shd w:val="clear" w:color="auto" w:fill="auto"/>
          </w:tcPr>
          <w:p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профессиональный 2013</w:t>
            </w:r>
          </w:p>
        </w:tc>
      </w:tr>
      <w:tr w:rsidR="00F77BD0" w:rsidRPr="009A5669" w:rsidTr="0086542E">
        <w:trPr>
          <w:trHeight w:val="216"/>
        </w:trPr>
        <w:tc>
          <w:tcPr>
            <w:tcW w:w="603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4770" w:type="dxa"/>
            <w:tcBorders>
              <w:top w:val="single" w:sz="4" w:space="0" w:color="F79646"/>
              <w:left w:val="single" w:sz="4" w:space="0" w:color="F79646"/>
              <w:bottom w:val="single" w:sz="4" w:space="0" w:color="F79646"/>
              <w:right w:val="single" w:sz="4" w:space="0" w:color="F79646"/>
            </w:tcBorders>
            <w:shd w:val="clear" w:color="auto" w:fill="auto"/>
          </w:tcPr>
          <w:p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9A5669" w:rsidTr="009A5669">
        <w:trPr>
          <w:trHeight w:val="216"/>
        </w:trPr>
        <w:tc>
          <w:tcPr>
            <w:tcW w:w="603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выпуск Standard Edition</w:t>
            </w:r>
          </w:p>
        </w:tc>
        <w:tc>
          <w:tcPr>
            <w:tcW w:w="4770" w:type="dxa"/>
            <w:tcBorders>
              <w:top w:val="single" w:sz="4" w:space="0" w:color="F79646"/>
              <w:left w:val="single" w:sz="4" w:space="0" w:color="F79646"/>
              <w:bottom w:val="single" w:sz="4" w:space="0" w:color="F79646"/>
              <w:right w:val="single" w:sz="4" w:space="0" w:color="F79646"/>
            </w:tcBorders>
            <w:shd w:val="clear" w:color="auto" w:fill="auto"/>
          </w:tcPr>
          <w:p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9A5669" w:rsidTr="009A5669">
        <w:trPr>
          <w:trHeight w:val="216"/>
        </w:trPr>
        <w:tc>
          <w:tcPr>
            <w:tcW w:w="603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выпуск Enterprise Edition</w:t>
            </w:r>
          </w:p>
        </w:tc>
        <w:tc>
          <w:tcPr>
            <w:tcW w:w="4770" w:type="dxa"/>
            <w:tcBorders>
              <w:top w:val="single" w:sz="4" w:space="0" w:color="F79646"/>
              <w:left w:val="single" w:sz="4" w:space="0" w:color="F79646"/>
              <w:bottom w:val="single" w:sz="4" w:space="0" w:color="F79646"/>
              <w:right w:val="single" w:sz="4" w:space="0" w:color="F79646"/>
            </w:tcBorders>
            <w:shd w:val="clear" w:color="auto" w:fill="auto"/>
          </w:tcPr>
          <w:p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rsidR="0071443B" w:rsidRPr="009A5669" w:rsidRDefault="0071443B" w:rsidP="008E2012">
      <w:pPr>
        <w:spacing w:before="120" w:after="120"/>
        <w:rPr>
          <w:rFonts w:ascii="Tahoma" w:hAnsi="Tahoma" w:cs="Tahoma"/>
        </w:rPr>
      </w:pPr>
      <w:r>
        <w:rPr>
          <w:rFonts w:ascii="Tahoma" w:hAnsi="Tahoma" w:cs="Tahoma"/>
        </w:rPr>
        <w:t>По состоянию на 1 мая 2015 г. Клиенты с Конечными пользователями, для которых действует Включенное право обновления для Office Communicator Server 2007, могут обновить Единое решение для Конечных пользователей до Lync Server 2010, Lync Server 2013 или Skype для бизнеса Server 2015.</w:t>
      </w:r>
    </w:p>
    <w:p w:rsidR="00EB0883" w:rsidRPr="009A5669" w:rsidRDefault="00EB0883" w:rsidP="008E2012">
      <w:pPr>
        <w:spacing w:before="120" w:after="120"/>
        <w:rPr>
          <w:rFonts w:ascii="Tahoma" w:hAnsi="Tahoma" w:cs="Tahoma"/>
        </w:rPr>
      </w:pPr>
    </w:p>
    <w:p w:rsidR="00EB0883" w:rsidRPr="009A5669" w:rsidRDefault="00EB0883" w:rsidP="00EB0883">
      <w:pPr>
        <w:spacing w:before="120" w:after="120"/>
        <w:jc w:val="both"/>
        <w:rPr>
          <w:rFonts w:ascii="Tahoma" w:hAnsi="Tahoma" w:cs="Tahoma"/>
        </w:rPr>
      </w:pPr>
      <w:r>
        <w:rPr>
          <w:rFonts w:ascii="Tahoma" w:hAnsi="Tahoma" w:cs="Tahoma"/>
          <w:b/>
        </w:rPr>
        <w:t>Exchange Server 2016</w:t>
      </w:r>
    </w:p>
    <w:p w:rsidR="00EB0883" w:rsidRPr="009A5669" w:rsidRDefault="00EB0883" w:rsidP="009A5669">
      <w:pPr>
        <w:tabs>
          <w:tab w:val="left" w:pos="450"/>
        </w:tabs>
        <w:spacing w:before="120" w:after="120"/>
        <w:rPr>
          <w:rFonts w:ascii="Tahoma" w:hAnsi="Tahoma" w:cs="Tahoma"/>
        </w:rPr>
      </w:pPr>
      <w:r>
        <w:rPr>
          <w:rFonts w:ascii="Tahoma" w:hAnsi="Tahoma" w:cs="Tahoma"/>
          <w:color w:val="000000"/>
        </w:rPr>
        <w:t xml:space="preserve">Exchange Server 2016 — это последняя версия Exchange. Клиенты с действующим </w:t>
      </w:r>
      <w:r>
        <w:rPr>
          <w:rFonts w:ascii="Tahoma" w:hAnsi="Tahoma" w:cs="Tahoma"/>
        </w:rPr>
        <w:t xml:space="preserve">Включенным правом обновления </w:t>
      </w:r>
      <w:r>
        <w:rPr>
          <w:rFonts w:ascii="Tahoma" w:hAnsi="Tahoma" w:cs="Tahoma"/>
          <w:color w:val="000000"/>
        </w:rPr>
        <w:t xml:space="preserve">для Exchange Server 2013 могут </w:t>
      </w:r>
      <w:r w:rsidRPr="009A5669">
        <w:rPr>
          <w:rFonts w:ascii="Tahoma" w:hAnsi="Tahoma" w:cs="Tahoma"/>
        </w:rPr>
        <w:t>обновляться</w:t>
      </w:r>
      <w:r>
        <w:rPr>
          <w:rFonts w:ascii="Tahoma" w:hAnsi="Tahoma" w:cs="Tahoma"/>
          <w:color w:val="000000"/>
        </w:rPr>
        <w:t xml:space="preserve"> до Exchange Server 2016 и распространять Exchange Server 2016 вместо лицензированных копий Exchange Server 2013, интегрированных в обновленное Единое решение.</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B0883" w:rsidRPr="009A5669" w:rsidTr="009A5669">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EB0883" w:rsidRPr="009A5669" w:rsidTr="009A5669">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2013, выпуски Standard и Enterprise </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EB0883" w:rsidRPr="000E1ECE" w:rsidRDefault="00EB0883" w:rsidP="00EB0883">
            <w:pPr>
              <w:rPr>
                <w:rFonts w:ascii="Tahoma" w:hAnsi="Tahoma" w:cs="Tahoma"/>
                <w:bCs/>
                <w:sz w:val="16"/>
                <w:szCs w:val="16"/>
              </w:rPr>
            </w:pPr>
            <w:r>
              <w:rPr>
                <w:rFonts w:ascii="Tahoma" w:hAnsi="Tahoma" w:cs="Tahoma"/>
                <w:bCs/>
                <w:sz w:val="16"/>
                <w:szCs w:val="19"/>
              </w:rPr>
              <w:t>Exchange Server 2016, выпуски Standard и Enterprise</w:t>
            </w:r>
          </w:p>
        </w:tc>
      </w:tr>
    </w:tbl>
    <w:p w:rsidR="00EB0883" w:rsidRPr="009A5669" w:rsidRDefault="00EB0883" w:rsidP="008E2012">
      <w:pPr>
        <w:spacing w:before="120" w:after="120"/>
        <w:rPr>
          <w:rFonts w:ascii="Tahoma" w:hAnsi="Tahoma" w:cs="Tahoma"/>
        </w:rPr>
      </w:pPr>
    </w:p>
    <w:p w:rsidR="00C267FD" w:rsidRPr="009A5669" w:rsidRDefault="00C267FD" w:rsidP="008E2012">
      <w:pPr>
        <w:spacing w:before="120" w:after="120"/>
        <w:rPr>
          <w:rFonts w:ascii="Tahoma" w:hAnsi="Tahoma" w:cs="Tahoma"/>
        </w:rPr>
      </w:pPr>
      <w:r>
        <w:rPr>
          <w:rFonts w:ascii="Tahoma" w:hAnsi="Tahoma" w:cs="Tahoma"/>
          <w:b/>
        </w:rPr>
        <w:t>SharePoint Server 2013</w:t>
      </w:r>
    </w:p>
    <w:p w:rsidR="00C267FD" w:rsidRPr="009A5669" w:rsidRDefault="00C267FD" w:rsidP="008E2012">
      <w:pPr>
        <w:spacing w:before="120" w:after="120"/>
        <w:rPr>
          <w:rFonts w:ascii="Tahoma" w:hAnsi="Tahoma" w:cs="Tahoma"/>
        </w:rPr>
      </w:pPr>
      <w:r>
        <w:rPr>
          <w:rFonts w:ascii="Tahoma" w:hAnsi="Tahoma" w:cs="Tahoma"/>
          <w:color w:val="000000"/>
        </w:rPr>
        <w:t xml:space="preserve">SharePoint Server 2010 for Internet Sites Standard и SharePoint Server 2010 for Internet Sites Enterprise являются окончательными версиями этих продуктов. В свете этого Клиенты с действующим </w:t>
      </w:r>
      <w:r>
        <w:rPr>
          <w:rFonts w:ascii="Tahoma" w:hAnsi="Tahoma" w:cs="Tahoma"/>
        </w:rPr>
        <w:t xml:space="preserve">Включенным правом обновления </w:t>
      </w:r>
      <w:r>
        <w:rPr>
          <w:rFonts w:ascii="Tahoma" w:hAnsi="Tahoma" w:cs="Tahoma"/>
          <w:color w:val="000000"/>
        </w:rPr>
        <w:t>SharePoint Server 2010 Standard or Enterprise или SharePoint Server 2010 for Internet Sites Standard or Enterprise могут выполнить обновление до SharePoint Server 2013 и распространять его вместо лицензированных копий SharePoint Server 2010 или SharePoint Server 2010 for Internet Sites, интегрированных в обновленное Единое решение.</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030"/>
        <w:gridCol w:w="4770"/>
      </w:tblGrid>
      <w:tr w:rsidR="00C267FD" w:rsidRPr="009A5669" w:rsidTr="0086542E">
        <w:trPr>
          <w:trHeight w:val="217"/>
        </w:trPr>
        <w:tc>
          <w:tcPr>
            <w:tcW w:w="6030" w:type="dxa"/>
            <w:tcBorders>
              <w:top w:val="nil"/>
              <w:left w:val="single" w:sz="8" w:space="0" w:color="F79646"/>
              <w:bottom w:val="single" w:sz="4" w:space="0" w:color="F79646"/>
              <w:right w:val="single" w:sz="8" w:space="0" w:color="FFFFFF" w:themeColor="background1"/>
            </w:tcBorders>
            <w:shd w:val="clear" w:color="auto" w:fill="F79646"/>
          </w:tcPr>
          <w:p w:rsidR="00C267FD" w:rsidRPr="00F21859" w:rsidRDefault="00C267FD" w:rsidP="00C267FD">
            <w:pPr>
              <w:jc w:val="center"/>
              <w:rPr>
                <w:rFonts w:ascii="Tahoma" w:hAnsi="Tahoma" w:cs="Tahoma"/>
                <w:b/>
                <w:bCs/>
                <w:iCs/>
                <w:sz w:val="18"/>
                <w:szCs w:val="18"/>
              </w:rPr>
            </w:pPr>
            <w:r>
              <w:rPr>
                <w:rFonts w:ascii="Tahoma" w:hAnsi="Tahoma" w:cs="Tahoma"/>
                <w:b/>
                <w:bCs/>
                <w:iCs/>
                <w:sz w:val="18"/>
                <w:szCs w:val="18"/>
              </w:rPr>
              <w:t>Серверная лицензия SharePoint Server 2010 for Internet Sites</w:t>
            </w:r>
          </w:p>
        </w:tc>
        <w:tc>
          <w:tcPr>
            <w:tcW w:w="477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C267FD" w:rsidRPr="00F21859" w:rsidRDefault="00C267FD" w:rsidP="00C267FD">
            <w:pPr>
              <w:jc w:val="center"/>
              <w:rPr>
                <w:rFonts w:ascii="Tahoma" w:hAnsi="Tahoma" w:cs="Tahoma"/>
              </w:rPr>
            </w:pPr>
            <w:r>
              <w:rPr>
                <w:rFonts w:ascii="Tahoma" w:hAnsi="Tahoma" w:cs="Tahoma"/>
                <w:b/>
                <w:bCs/>
                <w:iCs/>
                <w:sz w:val="18"/>
                <w:szCs w:val="18"/>
              </w:rPr>
              <w:t>Последующая версия</w:t>
            </w:r>
          </w:p>
        </w:tc>
      </w:tr>
      <w:tr w:rsidR="00C267FD" w:rsidRPr="009A5669" w:rsidTr="0086542E">
        <w:trPr>
          <w:trHeight w:val="217"/>
        </w:trPr>
        <w:tc>
          <w:tcPr>
            <w:tcW w:w="6030" w:type="dxa"/>
            <w:tcBorders>
              <w:top w:val="single" w:sz="4" w:space="0" w:color="F79646"/>
              <w:left w:val="single" w:sz="4" w:space="0" w:color="F79646"/>
              <w:bottom w:val="single" w:sz="4" w:space="0" w:color="F79646"/>
              <w:right w:val="single" w:sz="4" w:space="0" w:color="F79646"/>
            </w:tcBorders>
            <w:shd w:val="clear" w:color="auto" w:fill="auto"/>
          </w:tcPr>
          <w:p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Standard для интернет-сайтов</w:t>
            </w:r>
          </w:p>
        </w:tc>
        <w:tc>
          <w:tcPr>
            <w:tcW w:w="4770" w:type="dxa"/>
            <w:tcBorders>
              <w:top w:val="single" w:sz="4" w:space="0" w:color="F79646"/>
              <w:left w:val="single" w:sz="4" w:space="0" w:color="F79646"/>
              <w:bottom w:val="single" w:sz="4" w:space="0" w:color="F79646"/>
              <w:right w:val="single" w:sz="4" w:space="0" w:color="F79646"/>
            </w:tcBorders>
            <w:shd w:val="clear" w:color="auto" w:fill="auto"/>
          </w:tcPr>
          <w:p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r w:rsidR="00C267FD" w:rsidRPr="009A5669" w:rsidTr="0086542E">
        <w:trPr>
          <w:trHeight w:val="217"/>
        </w:trPr>
        <w:tc>
          <w:tcPr>
            <w:tcW w:w="6030" w:type="dxa"/>
            <w:tcBorders>
              <w:top w:val="single" w:sz="4" w:space="0" w:color="F79646"/>
              <w:left w:val="single" w:sz="4" w:space="0" w:color="F79646"/>
              <w:bottom w:val="single" w:sz="4" w:space="0" w:color="F79646"/>
              <w:right w:val="single" w:sz="4" w:space="0" w:color="F79646"/>
            </w:tcBorders>
            <w:shd w:val="clear" w:color="auto" w:fill="auto"/>
          </w:tcPr>
          <w:p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Enterprise для интернет-сайтов</w:t>
            </w:r>
          </w:p>
        </w:tc>
        <w:tc>
          <w:tcPr>
            <w:tcW w:w="4770" w:type="dxa"/>
            <w:tcBorders>
              <w:top w:val="single" w:sz="4" w:space="0" w:color="F79646"/>
              <w:left w:val="single" w:sz="4" w:space="0" w:color="F79646"/>
              <w:bottom w:val="single" w:sz="4" w:space="0" w:color="F79646"/>
              <w:right w:val="single" w:sz="4" w:space="0" w:color="F79646"/>
            </w:tcBorders>
            <w:shd w:val="clear" w:color="auto" w:fill="auto"/>
          </w:tcPr>
          <w:p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bl>
    <w:p w:rsidR="00EB0883" w:rsidRPr="009A5669" w:rsidRDefault="00EB0883" w:rsidP="008E2012">
      <w:pPr>
        <w:spacing w:before="120" w:after="120"/>
        <w:rPr>
          <w:rFonts w:ascii="Tahoma" w:hAnsi="Tahoma" w:cs="Tahoma"/>
        </w:rPr>
      </w:pPr>
    </w:p>
    <w:p w:rsidR="00500F25" w:rsidRPr="009A5669" w:rsidRDefault="00500F25" w:rsidP="008E2012">
      <w:pPr>
        <w:spacing w:before="120" w:after="120"/>
        <w:rPr>
          <w:rFonts w:ascii="Tahoma" w:hAnsi="Tahoma" w:cs="Tahoma"/>
        </w:rPr>
      </w:pPr>
      <w:r>
        <w:rPr>
          <w:rFonts w:ascii="Tahoma" w:hAnsi="Tahoma" w:cs="Tahoma"/>
          <w:b/>
        </w:rPr>
        <w:t>Skype для бизнеса Server 2015</w:t>
      </w:r>
    </w:p>
    <w:p w:rsidR="00500F25" w:rsidRPr="009A5669" w:rsidRDefault="00500F25" w:rsidP="008E2012">
      <w:pPr>
        <w:spacing w:before="120" w:after="120"/>
        <w:rPr>
          <w:rFonts w:ascii="Tahoma" w:hAnsi="Tahoma" w:cs="Tahoma"/>
        </w:rPr>
      </w:pPr>
      <w:r>
        <w:rPr>
          <w:rFonts w:ascii="Tahoma" w:hAnsi="Tahoma" w:cs="Tahoma"/>
          <w:color w:val="000000"/>
        </w:rPr>
        <w:t xml:space="preserve">Skype для бизнеса Server 2015 — это последняя версия Skype для бизнеса Server. Клиенты с действующим </w:t>
      </w:r>
      <w:r>
        <w:rPr>
          <w:rFonts w:ascii="Tahoma" w:hAnsi="Tahoma" w:cs="Tahoma"/>
        </w:rPr>
        <w:t xml:space="preserve">Включенным правом обновления </w:t>
      </w:r>
      <w:r>
        <w:rPr>
          <w:rFonts w:ascii="Tahoma" w:hAnsi="Tahoma" w:cs="Tahoma"/>
          <w:color w:val="000000"/>
        </w:rPr>
        <w:t>для Lync Server 2013 Standard или Enterprise могут выполнить обновление до сервера Skype для бизнеса Server 2015 и распространять его вместо соответствующих лицензированных копий Lync Server 2013, интегрированных в обновленное Единое решение.</w:t>
      </w:r>
    </w:p>
    <w:p w:rsidR="00500F25" w:rsidRPr="009A5669" w:rsidRDefault="00500F25" w:rsidP="008E2012">
      <w:pPr>
        <w:spacing w:before="120" w:after="120"/>
        <w:rPr>
          <w:rFonts w:ascii="Tahoma" w:hAnsi="Tahoma" w:cs="Tahoma"/>
        </w:rPr>
      </w:pPr>
      <w:r>
        <w:rPr>
          <w:rFonts w:ascii="Tahoma" w:hAnsi="Tahoma" w:cs="Tahoma"/>
          <w:color w:val="000000"/>
        </w:rPr>
        <w:t>Лицензии Skype для бизнеса Server 2015 CAL являются последующими лицензиями CAL для лицензий Lync Server 2013 CAL.</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9A5669" w:rsidTr="009A5669">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tcPr>
          <w:p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Лицензия CAL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500F25" w:rsidRPr="00F21859" w:rsidRDefault="00500F25" w:rsidP="00775D5C">
            <w:pPr>
              <w:jc w:val="center"/>
              <w:rPr>
                <w:rFonts w:ascii="Tahoma" w:hAnsi="Tahoma" w:cs="Tahoma"/>
              </w:rPr>
            </w:pPr>
            <w:r>
              <w:rPr>
                <w:rFonts w:ascii="Tahoma" w:hAnsi="Tahoma" w:cs="Tahoma"/>
                <w:b/>
                <w:bCs/>
                <w:iCs/>
                <w:sz w:val="18"/>
                <w:szCs w:val="18"/>
              </w:rPr>
              <w:t>Последующая версия</w:t>
            </w:r>
          </w:p>
        </w:tc>
      </w:tr>
      <w:tr w:rsidR="00500F25" w:rsidRPr="009A5669" w:rsidTr="00E4054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bCs/>
                <w:sz w:val="16"/>
                <w:szCs w:val="19"/>
              </w:rPr>
              <w:lastRenderedPageBreak/>
              <w:t xml:space="preserve">Лицензия CAL Lync Server 2013 Plus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Plus CAL</w:t>
            </w:r>
          </w:p>
        </w:tc>
      </w:tr>
      <w:tr w:rsidR="00500F25" w:rsidRPr="009A5669" w:rsidTr="00E4054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Лицензия Enterprise CAL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Enterprise CAL</w:t>
            </w:r>
          </w:p>
        </w:tc>
      </w:tr>
      <w:tr w:rsidR="00500F25" w:rsidRPr="009A5669" w:rsidTr="00E4054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Лицензия Standard CAL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Standard CAL</w:t>
            </w:r>
          </w:p>
        </w:tc>
      </w:tr>
    </w:tbl>
    <w:p w:rsidR="00500F25" w:rsidRPr="009A5669" w:rsidRDefault="00500F25" w:rsidP="00E14970">
      <w:pPr>
        <w:spacing w:before="120" w:after="120"/>
        <w:rPr>
          <w:rFonts w:ascii="Tahoma" w:hAnsi="Tahoma" w:cs="Tahoma"/>
        </w:rPr>
      </w:pPr>
      <w:r>
        <w:rPr>
          <w:rFonts w:ascii="Tahoma" w:hAnsi="Tahoma" w:cs="Tahoma"/>
          <w:color w:val="000000"/>
          <w:sz w:val="16"/>
          <w:szCs w:val="16"/>
        </w:rPr>
        <w:t>Lync Server 2013 Server License является последующей лицензией для Лицензий Lync Server 2010 Standard и Enterprise Edition Server.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9A5669" w:rsidTr="00E40548">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Lync Server 2010 Server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500F25" w:rsidRPr="00F21859" w:rsidRDefault="00500F25" w:rsidP="00775D5C">
            <w:pPr>
              <w:jc w:val="center"/>
              <w:rPr>
                <w:rFonts w:ascii="Tahoma" w:hAnsi="Tahoma" w:cs="Tahoma"/>
              </w:rPr>
            </w:pPr>
            <w:r>
              <w:rPr>
                <w:rFonts w:ascii="Tahoma" w:hAnsi="Tahoma" w:cs="Tahoma"/>
                <w:b/>
                <w:bCs/>
                <w:iCs/>
                <w:sz w:val="18"/>
                <w:szCs w:val="18"/>
              </w:rPr>
              <w:t>Последующая версия</w:t>
            </w:r>
          </w:p>
        </w:tc>
      </w:tr>
      <w:tr w:rsidR="00500F25" w:rsidRPr="009A5669" w:rsidTr="00E4054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для бизнеса Server 2015</w:t>
            </w:r>
          </w:p>
        </w:tc>
      </w:tr>
    </w:tbl>
    <w:p w:rsidR="00EB0883" w:rsidRPr="009A5669" w:rsidRDefault="00EB0883" w:rsidP="005F58E3">
      <w:pPr>
        <w:keepNext/>
        <w:spacing w:before="120" w:after="120"/>
        <w:rPr>
          <w:rFonts w:ascii="Tahoma" w:hAnsi="Tahoma" w:cs="Tahoma"/>
        </w:rPr>
      </w:pPr>
    </w:p>
    <w:p w:rsidR="006F2741" w:rsidRPr="009A5669" w:rsidRDefault="00D549E9" w:rsidP="005F58E3">
      <w:pPr>
        <w:keepNext/>
        <w:spacing w:before="120" w:after="120"/>
        <w:rPr>
          <w:rFonts w:ascii="Tahoma" w:hAnsi="Tahoma" w:cs="Tahoma"/>
        </w:rPr>
      </w:pPr>
      <w:bookmarkStart w:id="5" w:name="SQLServer"/>
      <w:r>
        <w:rPr>
          <w:rFonts w:ascii="Tahoma" w:hAnsi="Tahoma" w:cs="Tahoma"/>
          <w:b/>
        </w:rPr>
        <w:t>SQL Server</w:t>
      </w:r>
      <w:bookmarkEnd w:id="5"/>
    </w:p>
    <w:p w:rsidR="00D80F55" w:rsidRPr="009A5669" w:rsidRDefault="00D80F55" w:rsidP="00D80F55">
      <w:pPr>
        <w:keepNext/>
        <w:spacing w:before="120"/>
        <w:rPr>
          <w:rFonts w:ascii="Tahoma" w:hAnsi="Tahoma" w:cs="Tahoma"/>
        </w:rPr>
      </w:pPr>
      <w:r>
        <w:rPr>
          <w:rFonts w:ascii="Tahoma" w:hAnsi="Tahoma" w:cs="Tahoma"/>
          <w:b/>
        </w:rPr>
        <w:t>SQL Server Core</w:t>
      </w:r>
    </w:p>
    <w:p w:rsidR="004247CA" w:rsidRPr="009A5669" w:rsidRDefault="004247CA" w:rsidP="00D80F55">
      <w:pPr>
        <w:spacing w:after="120"/>
        <w:rPr>
          <w:rFonts w:ascii="Tahoma" w:hAnsi="Tahoma" w:cs="Tahoma"/>
        </w:rPr>
      </w:pPr>
      <w:r>
        <w:rPr>
          <w:rFonts w:ascii="Tahoma" w:hAnsi="Tahoma" w:cs="Tahoma"/>
        </w:rPr>
        <w:t xml:space="preserve">Клиенты с Пользователями, для которых действует Включенное право обновления в отношении лицензий на процессор SQL Server, могут обновить Единое решение для Пользователей с целью включения SQL Server 2012 или 2014 на основе представленных ниже соотношений процессоров к ядрам. </w:t>
      </w:r>
    </w:p>
    <w:tbl>
      <w:tblPr>
        <w:tblStyle w:val="LightList-Accent6"/>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600"/>
        <w:gridCol w:w="3600"/>
        <w:gridCol w:w="3600"/>
      </w:tblGrid>
      <w:tr w:rsidR="00D80F55" w:rsidRPr="009A5669" w:rsidTr="00841E6F">
        <w:trPr>
          <w:cnfStyle w:val="100000000000" w:firstRow="1" w:lastRow="0" w:firstColumn="0" w:lastColumn="0" w:oddVBand="0" w:evenVBand="0" w:oddHBand="0" w:evenHBand="0" w:firstRowFirstColumn="0" w:firstRowLastColumn="0" w:lastRowFirstColumn="0" w:lastRowLastColumn="0"/>
          <w:trHeight w:val="205"/>
        </w:trPr>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Соответствующая лицензия</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Правомочные лицензии</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0F55" w:rsidRPr="00D80F55" w:rsidRDefault="00D80F55" w:rsidP="00D80F55">
            <w:pPr>
              <w:jc w:val="center"/>
              <w:rPr>
                <w:rFonts w:ascii="Tahoma" w:hAnsi="Tahoma" w:cs="Tahoma"/>
                <w:iCs/>
                <w:color w:val="000000" w:themeColor="text1"/>
                <w:sz w:val="18"/>
                <w:szCs w:val="18"/>
              </w:rPr>
            </w:pPr>
            <w:r>
              <w:rPr>
                <w:rFonts w:ascii="Tahoma" w:hAnsi="Tahoma" w:cs="Tahoma"/>
                <w:iCs/>
                <w:color w:val="000000" w:themeColor="text1"/>
                <w:sz w:val="18"/>
                <w:szCs w:val="18"/>
              </w:rPr>
              <w:t>Правомочные лицензии</w:t>
            </w:r>
          </w:p>
        </w:tc>
      </w:tr>
      <w:tr w:rsidR="00D80F55" w:rsidRPr="009A5669" w:rsidTr="00841E6F">
        <w:trPr>
          <w:cnfStyle w:val="000000100000" w:firstRow="0" w:lastRow="0" w:firstColumn="0" w:lastColumn="0" w:oddVBand="0" w:evenVBand="0" w:oddHBand="1" w:evenHBand="0" w:firstRowFirstColumn="0" w:firstRowLastColumn="0" w:lastRowFirstColumn="0" w:lastRowLastColumn="0"/>
          <w:trHeight w:val="296"/>
        </w:trPr>
        <w:tc>
          <w:tcPr>
            <w:tcW w:w="3600" w:type="dxa"/>
            <w:tcBorders>
              <w:top w:val="single" w:sz="4" w:space="0" w:color="FFFFFF" w:themeColor="background1"/>
              <w:left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Datacenter (на процессор)</w:t>
            </w:r>
          </w:p>
        </w:tc>
        <w:tc>
          <w:tcPr>
            <w:tcW w:w="3600" w:type="dxa"/>
            <w:tcBorders>
              <w:top w:val="single" w:sz="4" w:space="0" w:color="FFFFFF" w:themeColor="background1"/>
              <w:bottom w:val="none" w:sz="0" w:space="0" w:color="auto"/>
            </w:tcBorders>
          </w:tcPr>
          <w:p w:rsidR="00D80F55" w:rsidRPr="00D80F55" w:rsidRDefault="00D80F55" w:rsidP="006A3BF7">
            <w:pPr>
              <w:rPr>
                <w:rFonts w:ascii="Tahoma" w:hAnsi="Tahoma" w:cs="Tahoma"/>
                <w:bCs/>
                <w:iCs/>
                <w:color w:val="000000" w:themeColor="text1"/>
                <w:sz w:val="16"/>
                <w:szCs w:val="16"/>
              </w:rPr>
            </w:pPr>
            <w:r>
              <w:rPr>
                <w:rFonts w:ascii="Tahoma" w:hAnsi="Tahoma" w:cs="Tahoma"/>
                <w:bCs/>
                <w:iCs/>
                <w:color w:val="000000" w:themeColor="text1"/>
                <w:sz w:val="16"/>
                <w:szCs w:val="16"/>
              </w:rPr>
              <w:t xml:space="preserve">Восемь (8) лицензий SQL Server 2012 Enterprise Core </w:t>
            </w:r>
          </w:p>
        </w:tc>
        <w:tc>
          <w:tcPr>
            <w:tcW w:w="3600" w:type="dxa"/>
            <w:tcBorders>
              <w:top w:val="single" w:sz="4" w:space="0" w:color="FFFFFF" w:themeColor="background1"/>
              <w:bottom w:val="none" w:sz="0" w:space="0" w:color="auto"/>
              <w:right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Восемь (8) лицензий SQL Server 2014 Enterprise Core</w:t>
            </w:r>
          </w:p>
        </w:tc>
      </w:tr>
      <w:tr w:rsidR="00D80F55" w:rsidRPr="009A5669" w:rsidTr="00841E6F">
        <w:trPr>
          <w:trHeight w:val="323"/>
        </w:trPr>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Enterprise (на процессор)</w:t>
            </w:r>
          </w:p>
        </w:tc>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 xml:space="preserve">Четыре (4) лицензии SQL Server 2012 Enterprise Core </w:t>
            </w:r>
          </w:p>
        </w:tc>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2014 Enterprise Core</w:t>
            </w:r>
          </w:p>
        </w:tc>
      </w:tr>
      <w:tr w:rsidR="00D80F55" w:rsidRPr="009A5669" w:rsidTr="00841E6F">
        <w:trPr>
          <w:cnfStyle w:val="000000100000" w:firstRow="0" w:lastRow="0" w:firstColumn="0" w:lastColumn="0" w:oddVBand="0" w:evenVBand="0" w:oddHBand="1" w:evenHBand="0" w:firstRowFirstColumn="0" w:firstRowLastColumn="0" w:lastRowFirstColumn="0" w:lastRowLastColumn="0"/>
          <w:trHeight w:val="363"/>
        </w:trPr>
        <w:tc>
          <w:tcPr>
            <w:tcW w:w="3600" w:type="dxa"/>
            <w:tcBorders>
              <w:top w:val="none" w:sz="0" w:space="0" w:color="auto"/>
              <w:left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Enterprise (на процессор) (для использования только в среде выполнения)</w:t>
            </w:r>
          </w:p>
        </w:tc>
        <w:tc>
          <w:tcPr>
            <w:tcW w:w="3600" w:type="dxa"/>
            <w:tcBorders>
              <w:top w:val="none" w:sz="0" w:space="0" w:color="auto"/>
              <w:bottom w:val="none" w:sz="0" w:space="0" w:color="auto"/>
            </w:tcBorders>
          </w:tcPr>
          <w:p w:rsidR="00D80F55" w:rsidRPr="0086542E" w:rsidRDefault="00D80F55" w:rsidP="00D80F55">
            <w:pPr>
              <w:rPr>
                <w:rFonts w:ascii="Tahoma" w:hAnsi="Tahoma" w:cs="Tahoma"/>
                <w:bCs/>
                <w:iCs/>
                <w:color w:val="000000" w:themeColor="text1"/>
                <w:sz w:val="16"/>
                <w:szCs w:val="16"/>
                <w:lang w:val="en-US"/>
              </w:rPr>
            </w:pPr>
            <w:r>
              <w:rPr>
                <w:rFonts w:ascii="Tahoma" w:hAnsi="Tahoma" w:cs="Tahoma"/>
                <w:bCs/>
                <w:iCs/>
                <w:color w:val="000000" w:themeColor="text1"/>
                <w:sz w:val="16"/>
                <w:szCs w:val="16"/>
              </w:rPr>
              <w:t>Четыре (4) лицензии SQL Server 2012 Enterprise Core (для использования только в среде выполнения)</w:t>
            </w:r>
            <w:r>
              <w:rPr>
                <w:rFonts w:ascii="Tahoma" w:hAnsi="Tahoma" w:cs="Tahoma"/>
                <w:bCs/>
                <w:iCs/>
                <w:color w:val="000000" w:themeColor="text1"/>
                <w:sz w:val="16"/>
                <w:szCs w:val="16"/>
                <w:vertAlign w:val="superscript"/>
              </w:rPr>
              <w:t xml:space="preserve"> </w:t>
            </w:r>
          </w:p>
        </w:tc>
        <w:tc>
          <w:tcPr>
            <w:tcW w:w="3600" w:type="dxa"/>
            <w:tcBorders>
              <w:top w:val="none" w:sz="0" w:space="0" w:color="auto"/>
              <w:bottom w:val="none" w:sz="0" w:space="0" w:color="auto"/>
              <w:right w:val="none" w:sz="0" w:space="0" w:color="auto"/>
            </w:tcBorders>
          </w:tcPr>
          <w:p w:rsidR="00D80F55" w:rsidRPr="006F131F" w:rsidRDefault="00D80F55" w:rsidP="00D80F55">
            <w:pPr>
              <w:rPr>
                <w:rFonts w:ascii="Tahoma" w:hAnsi="Tahoma" w:cs="Tahoma"/>
                <w:bCs/>
                <w:iCs/>
                <w:color w:val="000000" w:themeColor="text1"/>
                <w:sz w:val="16"/>
                <w:szCs w:val="16"/>
                <w:lang w:val="en-US"/>
              </w:rPr>
            </w:pPr>
            <w:r>
              <w:rPr>
                <w:rFonts w:ascii="Tahoma" w:hAnsi="Tahoma" w:cs="Tahoma"/>
                <w:bCs/>
                <w:iCs/>
                <w:color w:val="000000" w:themeColor="text1"/>
                <w:sz w:val="16"/>
                <w:szCs w:val="16"/>
              </w:rPr>
              <w:t xml:space="preserve">Четыре (4) лицензии SQL Server 2014 Enterprise Core </w:t>
            </w:r>
          </w:p>
        </w:tc>
      </w:tr>
      <w:tr w:rsidR="00D80F55" w:rsidRPr="009A5669" w:rsidTr="00841E6F">
        <w:trPr>
          <w:trHeight w:val="272"/>
        </w:trPr>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Standard (на процессор)</w:t>
            </w:r>
          </w:p>
        </w:tc>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2012 Standard Core</w:t>
            </w:r>
          </w:p>
        </w:tc>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2014 Standard Core</w:t>
            </w:r>
          </w:p>
        </w:tc>
      </w:tr>
      <w:tr w:rsidR="00D80F55" w:rsidRPr="009A5669" w:rsidTr="00841E6F">
        <w:trPr>
          <w:cnfStyle w:val="000000100000" w:firstRow="0" w:lastRow="0" w:firstColumn="0" w:lastColumn="0" w:oddVBand="0" w:evenVBand="0" w:oddHBand="1" w:evenHBand="0" w:firstRowFirstColumn="0" w:firstRowLastColumn="0" w:lastRowFirstColumn="0" w:lastRowLastColumn="0"/>
          <w:trHeight w:val="272"/>
        </w:trPr>
        <w:tc>
          <w:tcPr>
            <w:tcW w:w="3600" w:type="dxa"/>
            <w:tcBorders>
              <w:top w:val="none" w:sz="0" w:space="0" w:color="auto"/>
              <w:left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Standard (на процессор) (для использования только в среде выполнения)</w:t>
            </w:r>
          </w:p>
        </w:tc>
        <w:tc>
          <w:tcPr>
            <w:tcW w:w="3600" w:type="dxa"/>
            <w:tcBorders>
              <w:top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2012 Standard Core (для использования только в среде выполнения)</w:t>
            </w:r>
            <w:r>
              <w:rPr>
                <w:rFonts w:ascii="Tahoma" w:hAnsi="Tahoma" w:cs="Tahoma"/>
                <w:bCs/>
                <w:iCs/>
                <w:color w:val="000000" w:themeColor="text1"/>
                <w:sz w:val="16"/>
                <w:szCs w:val="16"/>
                <w:vertAlign w:val="superscript"/>
              </w:rPr>
              <w:t xml:space="preserve"> </w:t>
            </w:r>
          </w:p>
        </w:tc>
        <w:tc>
          <w:tcPr>
            <w:tcW w:w="3600" w:type="dxa"/>
            <w:tcBorders>
              <w:top w:val="none" w:sz="0" w:space="0" w:color="auto"/>
              <w:bottom w:val="none" w:sz="0" w:space="0" w:color="auto"/>
              <w:right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2014 Standard Core</w:t>
            </w:r>
          </w:p>
        </w:tc>
      </w:tr>
      <w:tr w:rsidR="00D80F55" w:rsidRPr="009A5669" w:rsidTr="00841E6F">
        <w:trPr>
          <w:trHeight w:val="56"/>
        </w:trPr>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 Workgroup (на процессор)</w:t>
            </w:r>
          </w:p>
        </w:tc>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2012 Standard Core</w:t>
            </w:r>
          </w:p>
        </w:tc>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2014 Standard Core</w:t>
            </w:r>
          </w:p>
        </w:tc>
      </w:tr>
    </w:tbl>
    <w:p w:rsidR="00C53A1E" w:rsidRPr="009A5669" w:rsidRDefault="00C53A1E" w:rsidP="00C53A1E">
      <w:pPr>
        <w:spacing w:before="120" w:after="120"/>
        <w:rPr>
          <w:rFonts w:ascii="Tahoma" w:hAnsi="Tahoma" w:cs="Tahoma"/>
        </w:rPr>
      </w:pPr>
      <w:r>
        <w:rPr>
          <w:rFonts w:ascii="Tahoma" w:hAnsi="Tahoma" w:cs="Tahoma"/>
          <w:bCs/>
          <w:iCs/>
          <w:color w:val="000000" w:themeColor="text1"/>
        </w:rPr>
        <w:t>Если лицензированный сервер, на котором Пользователь обновляется до SQL Server 2012 или 2014, оснащен процессорами с плотностью ядер, превышающей 8 в случае Datacenter или 4 в случае Enterprise, Standard либо Workgroup, и Пользователь соблюдает приведенное далее существенное условие, он имеет право обновиться до SQL Server 2012 или 2014 на (i) числе ядер, равном фактическому количеству ядер, на котором Продукт работал в момент обновления (в случае обновлений, запланированных до 1 апреля 2016 г.), или (ii) числе ядер, равном фактическому количеству ядер, на которых Продукт работал по состоянию на 31 марта 2016 г. (в случае обновлений, запланированных 1 апреля 2016 г. или позже). Чтобы получить право на предоставление такой лицензии, Пользователь обязан сохранить запись о конфигурации программного обеспечения SQL, запущенного на лицензированном сервере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(i) в момент обновления или (ii) по состоянию на 31 марта 2016 года (в случае обновлений, запланированных 1 апреля 2016 года или позже). Для получения такой записи можно использовать средство Microsoft MAP или любое аналогичное программное обеспечение. Если Пользователи обновляются 1 апреля 2016 года или позже и не создают и не сохраняют запись об использовании SQL на лицензированном сервере по состоянию на 31 марта 2016 года, они могут обновиться до SQL Server 2012 или 2014, но при этом по лицензии программное обеспечение можно будет использовать только на числе ядер, указанном в приведенной выше таблице. Для использования программного обеспечения на лицензированных серверах с более высокой плотностью ядер Пользователю потребуется приобрести дополнительные лицензии на ядро SQL Server.</w:t>
      </w:r>
    </w:p>
    <w:p w:rsidR="004247CA" w:rsidRPr="009A5669" w:rsidRDefault="004247CA" w:rsidP="00E14970">
      <w:pPr>
        <w:spacing w:before="120" w:after="120"/>
        <w:rPr>
          <w:rFonts w:ascii="Tahoma" w:hAnsi="Tahoma" w:cs="Tahoma"/>
        </w:rPr>
      </w:pPr>
      <w:r>
        <w:rPr>
          <w:rFonts w:ascii="Tahoma" w:hAnsi="Tahoma" w:cs="Tahoma"/>
        </w:rPr>
        <w:t>Клиенты с Пользователями, для которых действует Включенное право обновления в отношении лицензий на SQL 2012 Core (для использования только в среде выполнения), могут обновить Единое решение для Пользователей с целью включения SQL Server 2014, как описано ниже.</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9A5669" w:rsidTr="0074546D">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4247CA" w:rsidRPr="009A5669" w:rsidTr="0074546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4247CA" w:rsidRPr="00F21859" w:rsidRDefault="004247CA" w:rsidP="00C53A1E">
            <w:pPr>
              <w:rPr>
                <w:rFonts w:ascii="Tahoma" w:hAnsi="Tahoma" w:cs="Tahoma"/>
                <w:bCs/>
                <w:sz w:val="16"/>
                <w:szCs w:val="19"/>
              </w:rPr>
            </w:pPr>
            <w:r>
              <w:rPr>
                <w:rFonts w:ascii="Tahoma" w:hAnsi="Tahoma" w:cs="Tahoma"/>
                <w:bCs/>
                <w:sz w:val="16"/>
                <w:szCs w:val="19"/>
              </w:rPr>
              <w:t>Одна (1) лицензия SQL Server 2012 Enterprise Core (для использования только в среде выполнения)</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4247CA" w:rsidRPr="00F21859" w:rsidRDefault="004247CA" w:rsidP="00C53A1E">
            <w:pPr>
              <w:rPr>
                <w:rFonts w:ascii="Tahoma" w:hAnsi="Tahoma" w:cs="Tahoma"/>
                <w:szCs w:val="19"/>
              </w:rPr>
            </w:pPr>
            <w:r>
              <w:rPr>
                <w:rFonts w:ascii="Tahoma" w:hAnsi="Tahoma" w:cs="Tahoma"/>
                <w:bCs/>
                <w:sz w:val="16"/>
                <w:szCs w:val="19"/>
              </w:rPr>
              <w:t>Одна (1) лицензия SQL Server 2014 Enterprise Core</w:t>
            </w:r>
          </w:p>
        </w:tc>
      </w:tr>
      <w:tr w:rsidR="004247CA" w:rsidRPr="009A5669" w:rsidTr="0074546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4247CA" w:rsidRPr="00F21859" w:rsidRDefault="004247CA" w:rsidP="00C53A1E">
            <w:pPr>
              <w:rPr>
                <w:rFonts w:ascii="Tahoma" w:hAnsi="Tahoma" w:cs="Tahoma"/>
                <w:bCs/>
                <w:sz w:val="16"/>
                <w:szCs w:val="19"/>
              </w:rPr>
            </w:pPr>
            <w:r>
              <w:rPr>
                <w:rFonts w:ascii="Tahoma" w:hAnsi="Tahoma" w:cs="Tahoma"/>
                <w:bCs/>
                <w:sz w:val="16"/>
                <w:szCs w:val="19"/>
              </w:rPr>
              <w:t>Одна (1) лицензия SQL Server 2012 Standard Core (для использования только в среде выполнения)</w:t>
            </w:r>
            <w:r>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4247CA" w:rsidRPr="00F21859" w:rsidRDefault="004247CA" w:rsidP="004A5BCA">
            <w:pPr>
              <w:rPr>
                <w:rFonts w:ascii="Tahoma" w:hAnsi="Tahoma" w:cs="Tahoma"/>
                <w:szCs w:val="19"/>
              </w:rPr>
            </w:pPr>
            <w:r>
              <w:rPr>
                <w:rFonts w:ascii="Tahoma" w:hAnsi="Tahoma" w:cs="Tahoma"/>
                <w:bCs/>
                <w:sz w:val="16"/>
                <w:szCs w:val="19"/>
              </w:rPr>
              <w:t>Одна (1) лицензия SQL Server 2014 Standard Core</w:t>
            </w:r>
          </w:p>
        </w:tc>
      </w:tr>
    </w:tbl>
    <w:p w:rsidR="00485D5E" w:rsidRPr="009A5669" w:rsidRDefault="004A5BCA" w:rsidP="00E14970">
      <w:pPr>
        <w:spacing w:before="120" w:after="120"/>
        <w:rPr>
          <w:rFonts w:ascii="Tahoma" w:hAnsi="Tahoma" w:cs="Tahoma"/>
        </w:rPr>
      </w:pPr>
      <w:r>
        <w:rPr>
          <w:rFonts w:ascii="Tahoma" w:hAnsi="Tahoma" w:cs="Tahoma"/>
          <w:sz w:val="16"/>
          <w:szCs w:val="16"/>
          <w:vertAlign w:val="superscript"/>
        </w:rPr>
        <w:t>1</w:t>
      </w:r>
      <w:r>
        <w:rPr>
          <w:rFonts w:ascii="Tahoma" w:hAnsi="Tahoma" w:cs="Tahoma"/>
          <w:color w:val="000000"/>
          <w:sz w:val="16"/>
          <w:szCs w:val="16"/>
        </w:rPr>
        <w:t xml:space="preserve">SQL Server 2012 Enterprise Core и SQL Server 2012 Standard Core — это последние версии SQL Server Core, в которые включен выпуск для использования только в среде выполнения. Клиенты с действующим </w:t>
      </w:r>
      <w:r>
        <w:rPr>
          <w:rFonts w:ascii="Tahoma" w:hAnsi="Tahoma" w:cs="Tahoma"/>
          <w:sz w:val="16"/>
          <w:szCs w:val="16"/>
        </w:rPr>
        <w:t xml:space="preserve">Включенным правом обновления </w:t>
      </w:r>
      <w:r>
        <w:rPr>
          <w:rFonts w:ascii="Tahoma" w:hAnsi="Tahoma" w:cs="Tahoma"/>
          <w:color w:val="000000"/>
          <w:sz w:val="16"/>
          <w:szCs w:val="16"/>
        </w:rPr>
        <w:t xml:space="preserve">для SQL Server 2012 Enterprise Core (для использования только в среде выполнения) и SQL Server 2012 Standard Core (для использования только в среде выполнения) могут обновиться </w:t>
      </w:r>
      <w:r>
        <w:rPr>
          <w:rFonts w:ascii="Tahoma" w:hAnsi="Tahoma" w:cs="Tahoma"/>
          <w:color w:val="000000"/>
          <w:sz w:val="16"/>
          <w:szCs w:val="16"/>
        </w:rPr>
        <w:lastRenderedPageBreak/>
        <w:t>до выпусков SQL Server 2014 Enterprise Core и SQL Server 2014 Standard Core (лицензии на полное использование) соответственно и распространять их.</w:t>
      </w:r>
    </w:p>
    <w:p w:rsidR="004A5BCA" w:rsidRPr="009A5669" w:rsidRDefault="00E41383" w:rsidP="00E14970">
      <w:pPr>
        <w:spacing w:before="120" w:after="120"/>
        <w:rPr>
          <w:rFonts w:ascii="Tahoma" w:hAnsi="Tahoma" w:cs="Tahoma"/>
        </w:rPr>
      </w:pPr>
      <w:r>
        <w:rPr>
          <w:rFonts w:ascii="Tahoma" w:hAnsi="Tahoma" w:cs="Tahoma"/>
          <w:color w:val="000000"/>
        </w:rPr>
        <w:t xml:space="preserve">Таблицу коэффициентов ядер см. на странице </w:t>
      </w:r>
      <w:hyperlink r:id="rId9" w:history="1">
        <w:r>
          <w:rPr>
            <w:rStyle w:val="Hyperlink"/>
            <w:rFonts w:ascii="Tahoma" w:hAnsi="Tahoma" w:cs="Tahoma"/>
          </w:rPr>
          <w:t>go.microsoft.com/fwlink/?LinkID=229882</w:t>
        </w:r>
      </w:hyperlink>
      <w:r>
        <w:rPr>
          <w:rFonts w:ascii="Tahoma" w:hAnsi="Tahoma" w:cs="Tahoma"/>
          <w:color w:val="000000"/>
        </w:rPr>
        <w:t>.</w:t>
      </w:r>
    </w:p>
    <w:p w:rsidR="00E41383" w:rsidRPr="009A5669" w:rsidRDefault="00E41383" w:rsidP="00E41383">
      <w:pPr>
        <w:keepNext/>
        <w:spacing w:before="120"/>
        <w:rPr>
          <w:rFonts w:ascii="Tahoma" w:hAnsi="Tahoma" w:cs="Tahoma"/>
        </w:rPr>
      </w:pPr>
      <w:r>
        <w:rPr>
          <w:rFonts w:ascii="Tahoma" w:hAnsi="Tahoma" w:cs="Tahoma"/>
          <w:b/>
        </w:rPr>
        <w:t xml:space="preserve">SQL Server </w:t>
      </w:r>
      <w:r>
        <w:rPr>
          <w:rFonts w:ascii="Tahoma" w:hAnsi="Tahoma" w:cs="Tahoma"/>
          <w:b/>
          <w:color w:val="000000" w:themeColor="text1"/>
        </w:rPr>
        <w:t>(серверная или клиентская лицензия)</w:t>
      </w:r>
    </w:p>
    <w:p w:rsidR="004A5BCA" w:rsidRPr="009A5669" w:rsidRDefault="00E41383" w:rsidP="009A5669">
      <w:pPr>
        <w:spacing w:before="120" w:after="120"/>
        <w:rPr>
          <w:rFonts w:ascii="Tahoma" w:hAnsi="Tahoma" w:cs="Tahoma"/>
        </w:rPr>
      </w:pPr>
      <w:r>
        <w:rPr>
          <w:rFonts w:ascii="Tahoma" w:hAnsi="Tahoma" w:cs="Tahoma"/>
          <w:bCs/>
          <w:iCs/>
          <w:color w:val="000000" w:themeColor="text1"/>
        </w:rPr>
        <w:t xml:space="preserve">Клиенты с Пользователями, для которых действует Включенное право обновления в отношении лицензий на сервер для SQL Server, могут обновить Единое решение для Пользователей с целью включения в него SQL Server 2012 или 2014. Клиенты с Пользователями, для которых действует Включенное право обновления в отношении SQL Server Workgroup, могут обновить Единое решение для Пользователей до SQL Server Standard, как показано ниже. </w:t>
      </w:r>
    </w:p>
    <w:tbl>
      <w:tblPr>
        <w:tblStyle w:val="LightList-Accent6"/>
        <w:tblW w:w="10809"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330"/>
        <w:gridCol w:w="4320"/>
        <w:gridCol w:w="3159"/>
      </w:tblGrid>
      <w:tr w:rsidR="004A5BCA" w:rsidRPr="009A5669" w:rsidTr="0086542E">
        <w:trPr>
          <w:cnfStyle w:val="100000000000" w:firstRow="1" w:lastRow="0" w:firstColumn="0" w:lastColumn="0" w:oddVBand="0" w:evenVBand="0" w:oddHBand="0" w:evenHBand="0" w:firstRowFirstColumn="0" w:firstRowLastColumn="0" w:lastRowFirstColumn="0" w:lastRowLastColumn="0"/>
          <w:trHeight w:val="197"/>
        </w:trPr>
        <w:tc>
          <w:tcPr>
            <w:tcW w:w="3330" w:type="dxa"/>
            <w:tcBorders>
              <w:top w:val="single" w:sz="4" w:space="0" w:color="F79646"/>
              <w:left w:val="single" w:sz="4" w:space="0" w:color="F79646"/>
              <w:bottom w:val="single" w:sz="4" w:space="0" w:color="F79646"/>
              <w:right w:val="single" w:sz="4" w:space="0" w:color="FFFFFF" w:themeColor="background1"/>
            </w:tcBorders>
          </w:tcPr>
          <w:p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Соответствующая лицензия</w:t>
            </w:r>
          </w:p>
        </w:tc>
        <w:tc>
          <w:tcPr>
            <w:tcW w:w="4320" w:type="dxa"/>
            <w:tcBorders>
              <w:top w:val="single" w:sz="4" w:space="0" w:color="F79646"/>
              <w:left w:val="single" w:sz="4" w:space="0" w:color="FFFFFF" w:themeColor="background1"/>
              <w:bottom w:val="single" w:sz="4" w:space="0" w:color="F79646"/>
              <w:right w:val="single" w:sz="4" w:space="0" w:color="FFFFFF" w:themeColor="background1"/>
            </w:tcBorders>
          </w:tcPr>
          <w:p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Правомочная или соответствующая лицензия</w:t>
            </w:r>
          </w:p>
        </w:tc>
        <w:tc>
          <w:tcPr>
            <w:tcW w:w="3159" w:type="dxa"/>
            <w:tcBorders>
              <w:top w:val="single" w:sz="4" w:space="0" w:color="F79646"/>
              <w:left w:val="single" w:sz="4" w:space="0" w:color="FFFFFF" w:themeColor="background1"/>
              <w:bottom w:val="single" w:sz="4" w:space="0" w:color="F79646"/>
              <w:right w:val="single" w:sz="4" w:space="0" w:color="F79646"/>
            </w:tcBorders>
          </w:tcPr>
          <w:p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Правомочная лицензия</w:t>
            </w:r>
          </w:p>
        </w:tc>
      </w:tr>
      <w:tr w:rsidR="004A5BCA" w:rsidRPr="009A5669" w:rsidTr="0086542E">
        <w:trPr>
          <w:cnfStyle w:val="000000100000" w:firstRow="0" w:lastRow="0" w:firstColumn="0" w:lastColumn="0" w:oddVBand="0" w:evenVBand="0" w:oddHBand="1" w:evenHBand="0" w:firstRowFirstColumn="0" w:firstRowLastColumn="0" w:lastRowFirstColumn="0" w:lastRowLastColumn="0"/>
          <w:trHeight w:val="252"/>
        </w:trPr>
        <w:tc>
          <w:tcPr>
            <w:tcW w:w="333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Standard (серверная)</w:t>
            </w:r>
          </w:p>
        </w:tc>
        <w:tc>
          <w:tcPr>
            <w:tcW w:w="432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2012 Standard (на сервер)</w:t>
            </w:r>
          </w:p>
        </w:tc>
        <w:tc>
          <w:tcPr>
            <w:tcW w:w="3159"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2014 Standard Server</w:t>
            </w:r>
          </w:p>
        </w:tc>
      </w:tr>
      <w:tr w:rsidR="004A5BCA" w:rsidRPr="009A5669" w:rsidTr="0086542E">
        <w:trPr>
          <w:trHeight w:val="52"/>
        </w:trPr>
        <w:tc>
          <w:tcPr>
            <w:tcW w:w="333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Workgroup (серверная)</w:t>
            </w:r>
          </w:p>
        </w:tc>
        <w:tc>
          <w:tcPr>
            <w:tcW w:w="432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2012 Standard (на сервер)</w:t>
            </w:r>
          </w:p>
        </w:tc>
        <w:tc>
          <w:tcPr>
            <w:tcW w:w="3159"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2014 Standard Server</w:t>
            </w:r>
          </w:p>
        </w:tc>
      </w:tr>
    </w:tbl>
    <w:p w:rsidR="004A5BCA" w:rsidRPr="009A5669" w:rsidRDefault="004A5BCA" w:rsidP="004A5BCA">
      <w:pPr>
        <w:rPr>
          <w:rFonts w:ascii="Tahoma" w:hAnsi="Tahoma" w:cs="Tahoma"/>
        </w:rPr>
      </w:pPr>
    </w:p>
    <w:p w:rsidR="00E41383" w:rsidRPr="009A5669" w:rsidRDefault="00E41383" w:rsidP="00E41383">
      <w:pPr>
        <w:rPr>
          <w:rFonts w:ascii="Tahoma" w:hAnsi="Tahoma" w:cs="Tahoma"/>
        </w:rPr>
      </w:pPr>
      <w:r>
        <w:rPr>
          <w:rFonts w:ascii="Tahoma" w:hAnsi="Tahoma" w:cs="Tahoma"/>
          <w:bCs/>
          <w:iCs/>
          <w:color w:val="000000" w:themeColor="text1"/>
        </w:rPr>
        <w:t xml:space="preserve">SQL Server 2008 R2 Enterprise Server </w:t>
      </w:r>
      <w:r>
        <w:rPr>
          <w:rFonts w:ascii="Tahoma" w:hAnsi="Tahoma" w:cs="Tahoma"/>
          <w:color w:val="000000" w:themeColor="text1"/>
        </w:rPr>
        <w:t xml:space="preserve">(лицензии на полное использование) </w:t>
      </w:r>
      <w:r>
        <w:rPr>
          <w:rFonts w:ascii="Tahoma" w:hAnsi="Tahoma" w:cs="Tahoma"/>
          <w:bCs/>
          <w:iCs/>
          <w:color w:val="000000" w:themeColor="text1"/>
        </w:rPr>
        <w:t>и SQL Server 2008 R2 Enterprise Server (для использования только в среде выполнения) — это последние версии выпуска SQL Enterprise Server. До SQL Server 2012 или 2014 Enterprise Server могут обновиться только Клиенты с Пользователями, для которых действует Включенное право на обновление в отношении SQL Server Enterprise Server. Это нужно, чтобы Клиенты могли выполнить свои обязательства по Включенному праву обновления. Клиент не имеет права распространять новые лицензии SQL Server 2012 или 2014 Enterprise Server (для полного использования или использования только в среде выполнения) в рамках Единого решения.</w:t>
      </w:r>
    </w:p>
    <w:p w:rsidR="00E41383" w:rsidRPr="009A5669" w:rsidRDefault="00E41383" w:rsidP="00E41383">
      <w:pPr>
        <w:tabs>
          <w:tab w:val="left" w:pos="4320"/>
        </w:tabs>
        <w:rPr>
          <w:rFonts w:ascii="Tahoma" w:hAnsi="Tahoma" w:cs="Tahoma"/>
        </w:rPr>
      </w:pPr>
    </w:p>
    <w:p w:rsidR="004A5BCA" w:rsidRPr="009A5669" w:rsidRDefault="00E41383" w:rsidP="00E41383">
      <w:pPr>
        <w:tabs>
          <w:tab w:val="left" w:pos="4320"/>
        </w:tabs>
        <w:rPr>
          <w:rFonts w:ascii="Tahoma" w:hAnsi="Tahoma" w:cs="Tahoma"/>
        </w:rPr>
      </w:pPr>
      <w:r>
        <w:rPr>
          <w:rFonts w:ascii="Tahoma" w:hAnsi="Tahoma" w:cs="Tahoma"/>
          <w:bCs/>
          <w:iCs/>
          <w:color w:val="000000" w:themeColor="text1"/>
        </w:rPr>
        <w:t>Для SQL Server (лицензии на сервер или CAL) и SQL Server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rsidR="00EB0883" w:rsidRPr="009A5669" w:rsidRDefault="00EB0883" w:rsidP="008E2012">
      <w:pPr>
        <w:spacing w:before="120" w:after="120"/>
        <w:rPr>
          <w:rFonts w:ascii="Tahoma" w:hAnsi="Tahoma" w:cs="Tahoma"/>
        </w:rPr>
      </w:pPr>
    </w:p>
    <w:p w:rsidR="00583237" w:rsidRPr="009A5669" w:rsidRDefault="00583237" w:rsidP="008E2012">
      <w:pPr>
        <w:spacing w:before="120" w:after="120"/>
        <w:rPr>
          <w:rFonts w:ascii="Tahoma" w:hAnsi="Tahoma" w:cs="Tahoma"/>
        </w:rPr>
      </w:pPr>
      <w:r>
        <w:rPr>
          <w:rFonts w:ascii="Tahoma" w:hAnsi="Tahoma" w:cs="Tahoma"/>
          <w:b/>
          <w:bCs/>
        </w:rPr>
        <w:t>Предоставление перехода к продукту System Center</w:t>
      </w:r>
    </w:p>
    <w:p w:rsidR="00583237" w:rsidRPr="009A5669" w:rsidRDefault="00583237" w:rsidP="008E2012">
      <w:pPr>
        <w:spacing w:before="120" w:after="120"/>
        <w:rPr>
          <w:rFonts w:ascii="Tahoma" w:hAnsi="Tahoma" w:cs="Tahoma"/>
        </w:rPr>
      </w:pPr>
      <w:r>
        <w:rPr>
          <w:rFonts w:ascii="Tahoma" w:hAnsi="Tahoma" w:cs="Tahoma"/>
        </w:rPr>
        <w:t>System Center 2012 – это новый продукт, а не следующая версия прежних продуктов System Center. Для обеспечения перехода к новому продукту Пользователям с действующим на 1 апреля 2012 г. Включенным правом обновления предоставляется одноразовая лицензия на переход. Включенное право обновления для Пользователей, имеющих право на одноразовую лицензию на переход, должно действовать до даты обновления до Единого решения System Center 2012.</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9A5669" w:rsidTr="006E1486">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583237" w:rsidRPr="00F21859" w:rsidRDefault="00583237"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583237" w:rsidRPr="00F21859" w:rsidRDefault="00583237"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583237" w:rsidRPr="009A566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C34723" w:rsidRDefault="00583237" w:rsidP="00C267FD">
            <w:pPr>
              <w:rPr>
                <w:rFonts w:ascii="Tahoma" w:hAnsi="Tahoma" w:cs="Tahoma"/>
                <w:bCs/>
                <w:sz w:val="16"/>
                <w:szCs w:val="16"/>
                <w:lang w:val="en-US"/>
              </w:rPr>
            </w:pPr>
            <w:r>
              <w:rPr>
                <w:rFonts w:ascii="Tahoma" w:hAnsi="Tahoma" w:cs="Tahoma"/>
                <w:bCs/>
                <w:sz w:val="16"/>
                <w:szCs w:val="19"/>
              </w:rPr>
              <w:t xml:space="preserve">Любая серверная лицензия Management Server на System Center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9A566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472FDD" w:rsidRDefault="00583237" w:rsidP="00C267FD">
            <w:pPr>
              <w:rPr>
                <w:rFonts w:ascii="Tahoma" w:hAnsi="Tahoma" w:cs="Tahoma"/>
                <w:bCs/>
                <w:sz w:val="16"/>
                <w:szCs w:val="19"/>
              </w:rPr>
            </w:pPr>
            <w:r>
              <w:rPr>
                <w:rFonts w:ascii="Tahoma" w:hAnsi="Tahoma" w:cs="Tahoma"/>
                <w:bCs/>
                <w:sz w:val="16"/>
                <w:szCs w:val="19"/>
              </w:rPr>
              <w:t>Лицензия System Center Client Management Suite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472FDD" w:rsidRDefault="00583237" w:rsidP="00C267FD">
            <w:pPr>
              <w:rPr>
                <w:rFonts w:ascii="Tahoma" w:hAnsi="Tahoma" w:cs="Tahoma"/>
                <w:bCs/>
                <w:sz w:val="16"/>
                <w:szCs w:val="19"/>
              </w:rPr>
            </w:pPr>
            <w:r>
              <w:rPr>
                <w:rFonts w:ascii="Tahoma" w:hAnsi="Tahoma" w:cs="Tahoma"/>
                <w:bCs/>
                <w:sz w:val="16"/>
                <w:szCs w:val="19"/>
              </w:rPr>
              <w:t>System Center 2012 Client Management Suite (лицензия на Операционную среду/на Пользователя)</w:t>
            </w:r>
          </w:p>
        </w:tc>
      </w:tr>
      <w:tr w:rsidR="00583237" w:rsidRPr="009A566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Лицензия Client ML на System Center Configuration Manager 2007 R3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Лицензия на System Center 2012 Configuration Manager (на операционную среду/на пользователя)</w:t>
            </w:r>
          </w:p>
        </w:tc>
      </w:tr>
      <w:tr w:rsidR="00583237" w:rsidRPr="009A5669" w:rsidTr="0086542E">
        <w:trPr>
          <w:trHeight w:val="278"/>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lang w:val="pt-BR"/>
              </w:rPr>
            </w:pPr>
            <w:r>
              <w:rPr>
                <w:rFonts w:ascii="Tahoma" w:hAnsi="Tahoma" w:cs="Tahoma"/>
                <w:bCs/>
                <w:sz w:val="16"/>
                <w:szCs w:val="19"/>
              </w:rPr>
              <w:t>Лицензия System Center Configuration Manager 2007 R3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9A566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Лицензия Client ML на System Center Data Protection Manager 2010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472FDD" w:rsidRDefault="00583237" w:rsidP="00C267FD">
            <w:pPr>
              <w:rPr>
                <w:rFonts w:ascii="Tahoma" w:hAnsi="Tahoma" w:cs="Tahoma"/>
                <w:bCs/>
                <w:sz w:val="16"/>
                <w:szCs w:val="16"/>
              </w:rPr>
            </w:pPr>
            <w:r>
              <w:rPr>
                <w:rFonts w:ascii="Tahoma" w:hAnsi="Tahoma" w:cs="Tahoma"/>
                <w:bCs/>
                <w:sz w:val="16"/>
                <w:szCs w:val="19"/>
              </w:rPr>
              <w:t>System Center 2012 Client Management Suite (лицензия на Операционную среду/на Пользователя)</w:t>
            </w:r>
          </w:p>
        </w:tc>
      </w:tr>
      <w:tr w:rsidR="00583237" w:rsidRPr="009A566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Лицензия System Center Data Protection Manager 2010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9A566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Лицензия System Center Operations Manager 2007 R2 Client ML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472FDD" w:rsidRDefault="00583237" w:rsidP="00C267FD">
            <w:pPr>
              <w:rPr>
                <w:rFonts w:ascii="Tahoma" w:hAnsi="Tahoma" w:cs="Tahoma"/>
                <w:bCs/>
                <w:sz w:val="16"/>
                <w:szCs w:val="16"/>
              </w:rPr>
            </w:pPr>
            <w:r>
              <w:rPr>
                <w:rFonts w:ascii="Tahoma" w:hAnsi="Tahoma" w:cs="Tahoma"/>
                <w:bCs/>
                <w:sz w:val="16"/>
                <w:szCs w:val="19"/>
              </w:rPr>
              <w:t>System Center 2012 Client Management Suite (лицензия на Операционную среду/на Пользователя)</w:t>
            </w:r>
          </w:p>
        </w:tc>
      </w:tr>
      <w:tr w:rsidR="00583237" w:rsidRPr="009A566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lang w:val="pt-BR"/>
              </w:rPr>
            </w:pPr>
            <w:r>
              <w:rPr>
                <w:rFonts w:ascii="Tahoma" w:hAnsi="Tahoma" w:cs="Tahoma"/>
                <w:bCs/>
                <w:sz w:val="16"/>
                <w:szCs w:val="19"/>
              </w:rPr>
              <w:t>Лицензия System Center Operations Manager 2007 R2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9A566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Одна (1) лицензия System Center 2012 Datacenter на каждые две (2) соответствующие лицензии System Center Server Management Suite Datacenter</w:t>
            </w:r>
          </w:p>
        </w:tc>
      </w:tr>
      <w:tr w:rsidR="00583237" w:rsidRPr="009A566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Две (2) лицензии System Center 2012 Standard</w:t>
            </w:r>
            <w:r>
              <w:rPr>
                <w:rFonts w:ascii="Tahoma" w:hAnsi="Tahoma" w:cs="Tahoma"/>
                <w:bCs/>
                <w:sz w:val="16"/>
                <w:szCs w:val="19"/>
                <w:vertAlign w:val="superscript"/>
              </w:rPr>
              <w:t>1</w:t>
            </w:r>
          </w:p>
        </w:tc>
      </w:tr>
      <w:tr w:rsidR="00583237" w:rsidRPr="009A566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Лицензия Client ML на System Center Service Manager 2010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472FDD" w:rsidRDefault="00583237" w:rsidP="00C267FD">
            <w:pPr>
              <w:rPr>
                <w:rFonts w:ascii="Tahoma" w:hAnsi="Tahoma" w:cs="Tahoma"/>
                <w:bCs/>
                <w:sz w:val="16"/>
                <w:szCs w:val="16"/>
              </w:rPr>
            </w:pPr>
            <w:r>
              <w:rPr>
                <w:rFonts w:ascii="Tahoma" w:hAnsi="Tahoma" w:cs="Tahoma"/>
                <w:bCs/>
                <w:sz w:val="16"/>
                <w:szCs w:val="19"/>
              </w:rPr>
              <w:t>System Center 2012 Client Management Suite (лицензия на Операционную среду/на Пользователя)</w:t>
            </w:r>
          </w:p>
        </w:tc>
      </w:tr>
      <w:tr w:rsidR="00583237" w:rsidRPr="009A566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lang w:val="pt-BR"/>
              </w:rPr>
            </w:pPr>
            <w:r>
              <w:rPr>
                <w:rFonts w:ascii="Tahoma" w:hAnsi="Tahoma" w:cs="Tahoma"/>
                <w:bCs/>
                <w:sz w:val="16"/>
                <w:szCs w:val="19"/>
              </w:rPr>
              <w:t>Лицензия System Center Service Manager 2010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9A566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Лицензия Client ML на System Center Virtual Machine Manager 2008 R2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Лицензия на System Center 2012 Configuration Manager (на операционную среду/на пользователя)</w:t>
            </w:r>
          </w:p>
        </w:tc>
      </w:tr>
      <w:tr w:rsidR="00583237" w:rsidRPr="009A5669" w:rsidTr="006E148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9"/>
                <w:lang w:val="pt-BR"/>
              </w:rPr>
            </w:pPr>
            <w:r>
              <w:rPr>
                <w:rFonts w:ascii="Tahoma" w:hAnsi="Tahoma" w:cs="Tahoma"/>
                <w:bCs/>
                <w:sz w:val="16"/>
                <w:szCs w:val="19"/>
              </w:rPr>
              <w:t>Лицензия System Center Virtual Machine Manager 2008 R2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rsidR="00583237" w:rsidRPr="009A5669" w:rsidRDefault="00583237" w:rsidP="005F58E3">
      <w:pPr>
        <w:rPr>
          <w:rFonts w:ascii="Tahoma" w:hAnsi="Tahoma" w:cs="Tahoma"/>
        </w:rPr>
      </w:pPr>
      <w:r>
        <w:rPr>
          <w:rFonts w:ascii="Tahoma" w:hAnsi="Tahoma" w:cs="Tahoma"/>
          <w:bCs/>
          <w:sz w:val="16"/>
          <w:szCs w:val="19"/>
          <w:vertAlign w:val="superscript"/>
        </w:rPr>
        <w:lastRenderedPageBreak/>
        <w:t xml:space="preserve">1 </w:t>
      </w:r>
      <w:r>
        <w:rPr>
          <w:rFonts w:ascii="Tahoma" w:hAnsi="Tahoma" w:cs="Tahoma"/>
          <w:sz w:val="16"/>
          <w:szCs w:val="12"/>
        </w:rPr>
        <w:t xml:space="preserve">Лицензии System Center 2012 Standard/Datacenter поддерживают до 2 процессоров. Если на 1 апреля 2012 г. соответствующие лицензии назначены серверам с числом процессоров более двух, будет выделено необходимое число соответствующих лицензий System Center 2012 Standard/Datacenter, чтобы обеспечить полный набор лицензий у Пользователя. В таких ситуациях Пользователю необходимо сохранять документацию по конфигурации оборудования сервера, </w:t>
      </w:r>
      <w:r>
        <w:rPr>
          <w:rFonts w:ascii="Tahoma" w:hAnsi="Tahoma" w:cs="Tahoma"/>
          <w:sz w:val="16"/>
          <w:szCs w:val="16"/>
        </w:rPr>
        <w:t>в которой указываются лицензионные права.</w:t>
      </w:r>
    </w:p>
    <w:p w:rsidR="00EB0883" w:rsidRPr="009A5669" w:rsidRDefault="00EB0883" w:rsidP="005F58E3">
      <w:pPr>
        <w:keepNext/>
        <w:spacing w:before="120" w:after="120"/>
        <w:rPr>
          <w:rFonts w:ascii="Tahoma" w:hAnsi="Tahoma" w:cs="Tahoma"/>
        </w:rPr>
      </w:pPr>
    </w:p>
    <w:p w:rsidR="00775D5C" w:rsidRPr="009A5669" w:rsidRDefault="00775D5C" w:rsidP="005F58E3">
      <w:pPr>
        <w:keepNext/>
        <w:spacing w:before="120" w:after="120"/>
        <w:rPr>
          <w:rFonts w:ascii="Tahoma" w:hAnsi="Tahoma" w:cs="Tahoma"/>
        </w:rPr>
      </w:pPr>
      <w:r>
        <w:rPr>
          <w:rFonts w:ascii="Tahoma" w:hAnsi="Tahoma" w:cs="Tahoma"/>
          <w:b/>
        </w:rPr>
        <w:t>Visual Studio 2015</w:t>
      </w:r>
    </w:p>
    <w:p w:rsidR="00775D5C" w:rsidRPr="009A5669" w:rsidRDefault="00775D5C" w:rsidP="008E2012">
      <w:pPr>
        <w:spacing w:before="120" w:after="120"/>
        <w:rPr>
          <w:rFonts w:ascii="Tahoma" w:hAnsi="Tahoma" w:cs="Tahoma"/>
        </w:rPr>
      </w:pPr>
      <w:r>
        <w:rPr>
          <w:rFonts w:ascii="Tahoma" w:hAnsi="Tahoma" w:cs="Tahoma"/>
          <w:color w:val="000000"/>
        </w:rPr>
        <w:t xml:space="preserve">Visual Studio 2015 — это последняя версия продуктов Visual Studio. Клиенты с действующим </w:t>
      </w:r>
      <w:r>
        <w:rPr>
          <w:rFonts w:ascii="Tahoma" w:hAnsi="Tahoma" w:cs="Tahoma"/>
        </w:rPr>
        <w:t xml:space="preserve">Включенным правом обновления </w:t>
      </w:r>
      <w:r>
        <w:rPr>
          <w:rFonts w:ascii="Tahoma" w:hAnsi="Tahoma" w:cs="Tahoma"/>
          <w:color w:val="000000"/>
        </w:rPr>
        <w:t>для Visual Studio 2013 могут обновляться до версии Visual Studio 2015 и распространять ее вместо соответствующих лицензированных копий Visual Studio 2013, интегрированных в обновленное Единое решение.</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9A5669" w:rsidTr="0029310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rsidR="00775D5C" w:rsidRPr="00EB0883" w:rsidRDefault="00775D5C" w:rsidP="00775D5C">
            <w:pPr>
              <w:jc w:val="center"/>
              <w:rPr>
                <w:rFonts w:ascii="Tahoma" w:hAnsi="Tahoma" w:cs="Tahoma"/>
                <w:b/>
                <w:bCs/>
                <w:iCs/>
              </w:rPr>
            </w:pPr>
            <w:r>
              <w:rPr>
                <w:rFonts w:ascii="Tahoma" w:hAnsi="Tahoma" w:cs="Tahoma"/>
                <w:b/>
                <w:bCs/>
                <w:iCs/>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775D5C" w:rsidRPr="00EB0883" w:rsidRDefault="00775D5C" w:rsidP="00775D5C">
            <w:pPr>
              <w:jc w:val="center"/>
              <w:rPr>
                <w:rFonts w:ascii="Tahoma" w:hAnsi="Tahoma" w:cs="Tahoma"/>
              </w:rPr>
            </w:pPr>
            <w:r>
              <w:rPr>
                <w:rFonts w:ascii="Tahoma" w:hAnsi="Tahoma" w:cs="Tahoma"/>
                <w:b/>
                <w:bCs/>
                <w:iCs/>
              </w:rPr>
              <w:t>Последующая версия</w:t>
            </w:r>
          </w:p>
        </w:tc>
      </w:tr>
      <w:tr w:rsidR="00775D5C" w:rsidRPr="009A5669" w:rsidTr="0029310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9A5669" w:rsidTr="0029310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9A5669" w:rsidTr="0029310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9A5669" w:rsidTr="0029310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r w:rsidR="00775D5C" w:rsidRPr="009A5669" w:rsidTr="00293107">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2015</w:t>
            </w:r>
          </w:p>
        </w:tc>
      </w:tr>
    </w:tbl>
    <w:p w:rsidR="008C62F2" w:rsidRPr="009A5669" w:rsidRDefault="00B017CA" w:rsidP="00F21859">
      <w:pPr>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Сведения о ключе продукта</w:t>
      </w:r>
    </w:p>
    <w:p w:rsidR="008C62F2" w:rsidRPr="0086542E" w:rsidRDefault="00B017CA" w:rsidP="00F21859">
      <w:pPr>
        <w:pStyle w:val="ListParagraph"/>
        <w:numPr>
          <w:ilvl w:val="0"/>
          <w:numId w:val="36"/>
        </w:numPr>
        <w:spacing w:before="120" w:after="120"/>
        <w:rPr>
          <w:rFonts w:ascii="Tahoma" w:hAnsi="Tahoma" w:cs="Tahoma"/>
        </w:rPr>
      </w:pPr>
      <w:r>
        <w:rPr>
          <w:rFonts w:ascii="Tahoma" w:hAnsi="Tahoma" w:cs="Tahoma"/>
        </w:rPr>
        <w:t>Пункты</w:t>
      </w:r>
      <w:r w:rsidRPr="0086542E">
        <w:rPr>
          <w:rFonts w:ascii="Tahoma" w:hAnsi="Tahoma" w:cs="Tahoma"/>
        </w:rPr>
        <w:t>, помеченные «у» — ключ установки продукта приводится на наклейке в комплекте с носителем.</w:t>
      </w:r>
    </w:p>
    <w:p w:rsidR="00B017CA" w:rsidRPr="0086542E" w:rsidRDefault="00B017CA" w:rsidP="00F21859">
      <w:pPr>
        <w:pStyle w:val="ListParagraph"/>
        <w:numPr>
          <w:ilvl w:val="0"/>
          <w:numId w:val="36"/>
        </w:numPr>
        <w:spacing w:before="120" w:after="120"/>
        <w:rPr>
          <w:rFonts w:ascii="Tahoma" w:hAnsi="Tahoma" w:cs="Tahoma"/>
        </w:rPr>
      </w:pPr>
      <w:r w:rsidRPr="0086542E">
        <w:rPr>
          <w:rFonts w:ascii="Tahoma" w:hAnsi="Tahoma" w:cs="Tahoma"/>
        </w:rPr>
        <w:t xml:space="preserve">Пункты, помеченные «мн» — ключ установки продукта поставляется вместе с многопользовательским ключом активации в комплекте с носителем. Помните, что число лицензий, доступных для активации, ограничено количеством приобретенных лицензий. Сведения об активации ключей многократной активации см. на странице </w:t>
      </w:r>
      <w:hyperlink r:id="rId10" w:history="1">
        <w:r w:rsidRPr="0086542E">
          <w:rPr>
            <w:rStyle w:val="Hyperlink"/>
            <w:rFonts w:ascii="Tahoma" w:hAnsi="Tahoma" w:cs="Tahoma"/>
          </w:rPr>
          <w:t>http://technet.microsoft.com/ru-ru/library/ff603511.aspx</w:t>
        </w:r>
      </w:hyperlink>
      <w:r w:rsidRPr="0086542E">
        <w:rPr>
          <w:rFonts w:ascii="Tahoma" w:hAnsi="Tahoma" w:cs="Tahoma"/>
        </w:rPr>
        <w:t>.</w:t>
      </w:r>
    </w:p>
    <w:p w:rsidR="00A26EDA" w:rsidRPr="0086542E" w:rsidRDefault="00B017CA" w:rsidP="00F21859">
      <w:pPr>
        <w:pStyle w:val="ListParagraph"/>
        <w:numPr>
          <w:ilvl w:val="0"/>
          <w:numId w:val="36"/>
        </w:numPr>
        <w:spacing w:before="120" w:after="120"/>
        <w:rPr>
          <w:rFonts w:ascii="Tahoma" w:hAnsi="Tahoma" w:cs="Tahoma"/>
        </w:rPr>
      </w:pPr>
      <w:r w:rsidRPr="0086542E">
        <w:rPr>
          <w:rFonts w:ascii="Tahoma" w:hAnsi="Tahoma" w:cs="Tahoma"/>
        </w:rPr>
        <w:t xml:space="preserve">Элементы с пометкой «r»: для получения ключей Клиентских лицензий Служб удаленных рабочих столов обращайтесь по адресу </w:t>
      </w:r>
      <w:hyperlink r:id="rId11" w:history="1">
        <w:r w:rsidRPr="0086542E">
          <w:rPr>
            <w:rStyle w:val="Hyperlink"/>
            <w:rFonts w:ascii="Tahoma" w:hAnsi="Tahoma" w:cs="Tahoma"/>
          </w:rPr>
          <w:t>isvroy@microsoft.com</w:t>
        </w:r>
      </w:hyperlink>
      <w:r w:rsidRPr="0086542E">
        <w:rPr>
          <w:rFonts w:ascii="Tahoma" w:hAnsi="Tahoma" w:cs="Tahoma"/>
        </w:rPr>
        <w:t>.</w:t>
      </w:r>
    </w:p>
    <w:p w:rsidR="00EB0883" w:rsidRPr="009A5669" w:rsidRDefault="00EB0883" w:rsidP="00F21859">
      <w:pPr>
        <w:spacing w:before="120" w:after="120"/>
        <w:rPr>
          <w:rFonts w:ascii="Tahoma" w:hAnsi="Tahoma" w:cs="Tahoma"/>
        </w:rPr>
      </w:pPr>
    </w:p>
    <w:p w:rsidR="00555783" w:rsidRPr="009A5669" w:rsidRDefault="00CC3B64" w:rsidP="00F21859">
      <w:pPr>
        <w:spacing w:before="120" w:after="120"/>
        <w:rPr>
          <w:rFonts w:ascii="Tahoma" w:hAnsi="Tahoma" w:cs="Tahoma"/>
        </w:rPr>
      </w:pPr>
      <w:r>
        <w:rPr>
          <w:rFonts w:ascii="Tahoma" w:hAnsi="Tahoma" w:cs="Tahoma"/>
          <w:b/>
          <w:color w:val="FF6600"/>
          <w:sz w:val="24"/>
          <w:szCs w:val="24"/>
        </w:rPr>
        <w:t>Дополнительные условия программы</w:t>
      </w:r>
    </w:p>
    <w:p w:rsidR="00FA6CE6" w:rsidRPr="009A5669" w:rsidRDefault="003034F7" w:rsidP="00F21859">
      <w:pPr>
        <w:pStyle w:val="ListParagraph"/>
        <w:numPr>
          <w:ilvl w:val="0"/>
          <w:numId w:val="37"/>
        </w:numPr>
        <w:spacing w:before="120" w:after="120"/>
        <w:rPr>
          <w:rFonts w:ascii="Tahoma" w:hAnsi="Tahoma" w:cs="Tahoma"/>
        </w:rPr>
      </w:pPr>
      <w:r>
        <w:rPr>
          <w:rFonts w:ascii="Tahoma" w:hAnsi="Tahoma" w:cs="Tahoma"/>
          <w:b/>
        </w:rPr>
        <w:t>Конфиденциальность ключей</w:t>
      </w:r>
      <w:r w:rsidRPr="00C658F0">
        <w:rPr>
          <w:rFonts w:ascii="Tahoma" w:hAnsi="Tahoma" w:cs="Tahoma"/>
          <w:b/>
          <w:bCs/>
        </w:rPr>
        <w:t xml:space="preserve">. </w:t>
      </w:r>
      <w:r>
        <w:rPr>
          <w:rFonts w:ascii="Tahoma" w:hAnsi="Tahoma" w:cs="Tahoma"/>
        </w:rPr>
        <w:t xml:space="preserve">Ключи продуктов, которые вы получаете, могут быть отслежены отдельно, и именно вы несете ответственность за их использование и защиту. Вы должны обеспечить авторизованное использование ключей продуктов. Чтобы узнать больше о пиратском программном обеспечении и способах защиты вашей организации, посетите страницу </w:t>
      </w:r>
      <w:hyperlink r:id="rId12" w:history="1">
        <w:r>
          <w:rPr>
            <w:rStyle w:val="Hyperlink"/>
            <w:rFonts w:ascii="Tahoma" w:hAnsi="Tahoma" w:cs="Tahoma"/>
          </w:rPr>
          <w:t>http://www.microsoft.com/piracy/</w:t>
        </w:r>
      </w:hyperlink>
      <w:r>
        <w:rPr>
          <w:rFonts w:ascii="Tahoma" w:hAnsi="Tahoma" w:cs="Tahoma"/>
        </w:rPr>
        <w:t>.</w:t>
      </w:r>
    </w:p>
    <w:p w:rsidR="00CC3B64" w:rsidRPr="009A5669" w:rsidRDefault="00CC3B64" w:rsidP="00F21859">
      <w:pPr>
        <w:pStyle w:val="ListParagraph"/>
        <w:numPr>
          <w:ilvl w:val="0"/>
          <w:numId w:val="37"/>
        </w:numPr>
        <w:spacing w:before="120" w:after="120"/>
        <w:rPr>
          <w:rFonts w:ascii="Tahoma" w:hAnsi="Tahoma" w:cs="Tahoma"/>
        </w:rPr>
      </w:pPr>
      <w:r>
        <w:rPr>
          <w:rFonts w:ascii="Tahoma" w:hAnsi="Tahoma" w:cs="Tahoma"/>
          <w:b/>
          <w:bCs/>
        </w:rPr>
        <w:t>Потенциально вирусное программное обеспечение.</w:t>
      </w:r>
      <w:r>
        <w:rPr>
          <w:rFonts w:ascii="Tahoma" w:hAnsi="Tahoma" w:cs="Tahoma"/>
        </w:rPr>
        <w:t xml:space="preserve"> Лицензионные права по настоящему Соглашению и/или Соглашению Academic зависят от соблюдения вами следующих условий: Вы не имеете права: (а) 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(б)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(в) использовать Потенциально вирусное программное обеспечение в разработке любых производных продуктов от любого Продукта или Документации к программному обеспечению. «Потенциально вирусное программное обеспечение» означает программное обеспечение, на 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 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 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 (а) раскрывается или распространяется в форме исходного кода; (б) лицензируется с целью создания производных продуктов; или (в) может распространяться бесплатно.</w:t>
      </w:r>
    </w:p>
    <w:p w:rsidR="003F3497" w:rsidRPr="009A5669" w:rsidRDefault="003F3497" w:rsidP="00F21859">
      <w:pPr>
        <w:pStyle w:val="ListParagraph"/>
        <w:numPr>
          <w:ilvl w:val="0"/>
          <w:numId w:val="37"/>
        </w:numPr>
        <w:spacing w:before="120" w:after="120"/>
        <w:rPr>
          <w:rFonts w:ascii="Tahoma" w:hAnsi="Tahoma" w:cs="Tahoma"/>
        </w:rPr>
      </w:pPr>
      <w:r>
        <w:rPr>
          <w:rFonts w:ascii="Tahoma" w:hAnsi="Tahoma" w:cs="Tahoma"/>
          <w:b/>
        </w:rPr>
        <w:t>Серверы, свободные от вирусов.</w:t>
      </w:r>
      <w:r>
        <w:rPr>
          <w:rFonts w:ascii="Tahoma" w:hAnsi="Tahoma" w:cs="Tahoma"/>
        </w:rPr>
        <w:t xml:space="preserve"> Для тех продуктов, которые позволяют загрузку через Интернет (см. 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rsidR="00CC3B64" w:rsidRPr="009A5669" w:rsidRDefault="00CC3B64" w:rsidP="00F21859">
      <w:pPr>
        <w:pStyle w:val="ListParagraph"/>
        <w:numPr>
          <w:ilvl w:val="0"/>
          <w:numId w:val="37"/>
        </w:numPr>
        <w:spacing w:before="120" w:after="120"/>
        <w:rPr>
          <w:rFonts w:ascii="Tahoma" w:hAnsi="Tahoma" w:cs="Tahoma"/>
        </w:rPr>
      </w:pPr>
      <w:r>
        <w:rPr>
          <w:rFonts w:ascii="Tahoma" w:hAnsi="Tahoma" w:cs="Tahoma"/>
          <w:b/>
        </w:rPr>
        <w:lastRenderedPageBreak/>
        <w:t>Требования лицензии.</w:t>
      </w:r>
      <w:r>
        <w:rPr>
          <w:rFonts w:ascii="Tahoma" w:hAnsi="Tahoma" w:cs="Tahoma"/>
        </w:rPr>
        <w:t xml:space="preserve"> В Лицензионном соглашении с пользователем необходимо указать для каждого Конечного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 это применимо в соответствии с требованиями лицензирования, приведенными ниже и в любом нижнем колонтитуле в применимых Условиях лицензии Microsoft, предоставленных вам в соответствии с Соглашением). Вы несете ответственность за приобретение и распространение правильного количества и типа лицензий (например, клиентская лицензия и лицензия на управление), которые соответствуют версии и выпуску Продукта, указываемого в Лицензионном соглашении с пользователем для каждого развертывания Конечного пользователя Единого решения, содержащего такой Продукт. Вы обязаны лицензировать Продукт в соответствии с Условиями лицензии Microsoft.</w:t>
      </w:r>
    </w:p>
    <w:p w:rsidR="00CC3B64" w:rsidRPr="009A5669" w:rsidRDefault="00CC3B64" w:rsidP="00F21859">
      <w:pPr>
        <w:pStyle w:val="ListParagraph"/>
        <w:numPr>
          <w:ilvl w:val="0"/>
          <w:numId w:val="37"/>
        </w:numPr>
        <w:spacing w:before="120" w:after="120"/>
        <w:rPr>
          <w:rFonts w:ascii="Tahoma" w:hAnsi="Tahoma" w:cs="Tahoma"/>
        </w:rPr>
      </w:pPr>
      <w:r>
        <w:rPr>
          <w:rFonts w:ascii="Tahoma" w:hAnsi="Tahoma" w:cs="Tahoma"/>
          <w:b/>
        </w:rPr>
        <w:t>Пояснение в отношении ссылок на веб-сайты третьих лиц.</w:t>
      </w:r>
      <w:r>
        <w:rPr>
          <w:rFonts w:ascii="Tahoma" w:hAnsi="Tahoma" w:cs="Tahoma"/>
        </w:rPr>
        <w:t xml:space="preserve"> Продукты, приобретаемые вами в целях создания Единых решений (которые вы уполномочены интегрировать, тиражировать и распространять Конечным пользователям), могут содержать ссылки на веб-сайты третьих лиц. 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 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 его владельцами. 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 Кроме того, вы обязаны уведомить Конечных пользователей о том, что их взаимоотношения с 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Конечные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 Microsoft не несет ответственности и не имеет обязательств перед любыми лицами вследствие таких взаимоотношений и рекламных мероприятий.</w:t>
      </w:r>
    </w:p>
    <w:p w:rsidR="00CC3B64" w:rsidRPr="009A5669" w:rsidRDefault="00CC3B64" w:rsidP="00EE3044">
      <w:pPr>
        <w:pStyle w:val="ListParagraph"/>
        <w:numPr>
          <w:ilvl w:val="0"/>
          <w:numId w:val="37"/>
        </w:numPr>
        <w:spacing w:before="120"/>
        <w:rPr>
          <w:rFonts w:ascii="Tahoma" w:hAnsi="Tahoma" w:cs="Tahoma"/>
        </w:rPr>
      </w:pPr>
      <w:r>
        <w:rPr>
          <w:rFonts w:ascii="Tahoma" w:hAnsi="Tahoma" w:cs="Tahoma"/>
          <w:b/>
        </w:rPr>
        <w:t xml:space="preserve">Пояснение в отношении лицензирования Academic Edition. </w:t>
      </w:r>
      <w:r>
        <w:rPr>
          <w:rFonts w:ascii="Tahoma" w:hAnsi="Tahoma" w:cs="Tahoma"/>
        </w:rPr>
        <w:t>В случае распространения вами Единых решений, содержащих Продукты на основе Academic Edition, вы должны соблюдать следующие требования.</w:t>
      </w:r>
    </w:p>
    <w:p w:rsidR="00CC3B64" w:rsidRPr="009A5669" w:rsidRDefault="00CC3B64" w:rsidP="00EE3044">
      <w:pPr>
        <w:numPr>
          <w:ilvl w:val="0"/>
          <w:numId w:val="3"/>
        </w:numPr>
        <w:tabs>
          <w:tab w:val="clear" w:pos="1260"/>
          <w:tab w:val="left" w:pos="720"/>
        </w:tabs>
        <w:ind w:left="720"/>
        <w:rPr>
          <w:rFonts w:ascii="Tahoma" w:hAnsi="Tahoma" w:cs="Tahoma"/>
        </w:rPr>
      </w:pPr>
      <w:r>
        <w:rPr>
          <w:rFonts w:ascii="Tahoma" w:hAnsi="Tahoma" w:cs="Tahoma"/>
        </w:rPr>
        <w:t>Вы должны сначала подписать Соглашение Academic и форму Соглашения о регистрации Academic; и</w:t>
      </w:r>
    </w:p>
    <w:p w:rsidR="00CC3B64" w:rsidRPr="009A5669" w:rsidRDefault="00CC3B64" w:rsidP="00EE3044">
      <w:pPr>
        <w:numPr>
          <w:ilvl w:val="0"/>
          <w:numId w:val="3"/>
        </w:numPr>
        <w:tabs>
          <w:tab w:val="clear" w:pos="1260"/>
          <w:tab w:val="left" w:pos="720"/>
        </w:tabs>
        <w:ind w:left="720"/>
        <w:rPr>
          <w:rFonts w:ascii="Tahoma" w:hAnsi="Tahoma" w:cs="Tahoma"/>
        </w:rPr>
      </w:pPr>
      <w:r>
        <w:rPr>
          <w:rFonts w:ascii="Tahoma" w:hAnsi="Tahoma" w:cs="Tahoma"/>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rsidR="00CC3B64" w:rsidRPr="009A5669" w:rsidRDefault="00CC3B64" w:rsidP="00EE3044">
      <w:pPr>
        <w:numPr>
          <w:ilvl w:val="0"/>
          <w:numId w:val="3"/>
        </w:numPr>
        <w:tabs>
          <w:tab w:val="clear" w:pos="1260"/>
          <w:tab w:val="left" w:pos="720"/>
        </w:tabs>
        <w:spacing w:after="120"/>
        <w:ind w:left="720"/>
        <w:rPr>
          <w:rFonts w:ascii="Tahoma" w:hAnsi="Tahoma" w:cs="Tahoma"/>
        </w:rPr>
      </w:pPr>
      <w:r>
        <w:rPr>
          <w:rFonts w:ascii="Tahoma" w:hAnsi="Tahoma" w:cs="Tahoma"/>
        </w:rPr>
        <w:t>вы и ваши Аффилированные лица должны удостовериться, что все Конечные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 которых вы или назначенные вами Аффилированные лица распространяют Единые решения.</w:t>
      </w:r>
    </w:p>
    <w:p w:rsidR="00CC3B64" w:rsidRPr="009A5669" w:rsidRDefault="00CC3B64" w:rsidP="00DC374A">
      <w:pPr>
        <w:spacing w:before="120" w:after="120"/>
        <w:ind w:left="369" w:hanging="9"/>
        <w:rPr>
          <w:rFonts w:ascii="Tahoma" w:hAnsi="Tahoma" w:cs="Tahoma"/>
        </w:rPr>
      </w:pPr>
      <w:r>
        <w:rPr>
          <w:rFonts w:ascii="Tahoma" w:hAnsi="Tahoma" w:cs="Tahoma"/>
        </w:rPr>
        <w:t>Требования к соответствующим Конечным пользователям со статусом учебного заведения приведены в Соглашении о регистрации Academic.</w:t>
      </w:r>
    </w:p>
    <w:p w:rsidR="00554191" w:rsidRPr="009A5669" w:rsidRDefault="00554191" w:rsidP="00EE3044">
      <w:pPr>
        <w:pStyle w:val="ListParagraph"/>
        <w:numPr>
          <w:ilvl w:val="0"/>
          <w:numId w:val="37"/>
        </w:numPr>
        <w:spacing w:before="120"/>
        <w:rPr>
          <w:rFonts w:ascii="Tahoma" w:hAnsi="Tahoma" w:cs="Tahoma"/>
        </w:rPr>
      </w:pPr>
      <w:r>
        <w:rPr>
          <w:rFonts w:ascii="Tahoma" w:hAnsi="Tahoma" w:cs="Tahoma"/>
          <w:b/>
        </w:rPr>
        <w:t>Пояснения в отношении Главной копии.</w:t>
      </w:r>
      <w:r>
        <w:rPr>
          <w:rFonts w:ascii="Tahoma" w:hAnsi="Tahoma" w:cs="Tahoma"/>
        </w:rPr>
        <w:t xml:space="preserve"> </w:t>
      </w:r>
      <w:r>
        <w:rPr>
          <w:rFonts w:ascii="Tahoma" w:hAnsi="Tahoma" w:cs="Tahoma"/>
          <w:color w:val="000000"/>
        </w:rPr>
        <w:t>Невзирая ни на какие другие положения Соглашения и/или Соглашения Academic,</w:t>
      </w:r>
    </w:p>
    <w:p w:rsidR="00554191" w:rsidRPr="009A5669" w:rsidRDefault="00554191" w:rsidP="00EE3044">
      <w:pPr>
        <w:numPr>
          <w:ilvl w:val="0"/>
          <w:numId w:val="3"/>
        </w:numPr>
        <w:tabs>
          <w:tab w:val="clear" w:pos="1260"/>
          <w:tab w:val="left" w:pos="720"/>
        </w:tabs>
        <w:ind w:left="720"/>
        <w:rPr>
          <w:rFonts w:ascii="Tahoma" w:hAnsi="Tahoma" w:cs="Tahoma"/>
        </w:rPr>
      </w:pPr>
      <w:r>
        <w:rPr>
          <w:rFonts w:ascii="Tahoma" w:hAnsi="Tahoma" w:cs="Tahoma"/>
          <w:color w:val="000000"/>
        </w:rPr>
        <w:t>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 розничную сеть; и</w:t>
      </w:r>
    </w:p>
    <w:p w:rsidR="00785537" w:rsidRPr="009A5669" w:rsidRDefault="00554191" w:rsidP="00EE3044">
      <w:pPr>
        <w:numPr>
          <w:ilvl w:val="0"/>
          <w:numId w:val="3"/>
        </w:numPr>
        <w:tabs>
          <w:tab w:val="clear" w:pos="1260"/>
          <w:tab w:val="left" w:pos="720"/>
        </w:tabs>
        <w:spacing w:after="120"/>
        <w:ind w:left="720"/>
        <w:rPr>
          <w:rFonts w:ascii="Tahoma" w:hAnsi="Tahoma" w:cs="Tahoma"/>
        </w:rPr>
      </w:pPr>
      <w:r>
        <w:rPr>
          <w:rFonts w:ascii="Tahoma" w:hAnsi="Tahoma" w:cs="Tahoma"/>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p w:rsidR="006A34DC" w:rsidRPr="009A5669" w:rsidRDefault="006A34DC" w:rsidP="00F21859">
      <w:pPr>
        <w:pStyle w:val="ListParagraph"/>
        <w:numPr>
          <w:ilvl w:val="0"/>
          <w:numId w:val="37"/>
        </w:numPr>
        <w:spacing w:before="120" w:after="120"/>
        <w:rPr>
          <w:rFonts w:ascii="Tahoma" w:hAnsi="Tahoma" w:cs="Tahoma"/>
        </w:rPr>
      </w:pPr>
      <w:r>
        <w:rPr>
          <w:rFonts w:ascii="Tahoma" w:hAnsi="Tahoma" w:cs="Tahoma"/>
          <w:b/>
        </w:rPr>
        <w:t>Аутсорсинг управления приложениями.</w:t>
      </w:r>
      <w:r>
        <w:rPr>
          <w:rFonts w:ascii="Tahoma" w:hAnsi="Tahoma" w:cs="Tahoma"/>
        </w:rPr>
        <w:t xml:space="preserve"> Клиент может разрешить Конечным пользователям устанавливать Продукты на серверах под оперативным управлением и контролем сторонней компании, предоставляющей Конечному пользователю услуги по управлению центром обработки данных или услуги по установке («Аутсорсинговая компания»), при условии, что: (i) все такие серверы и другие устройства являются и остаются полностью физически выделенными Конечному пользователю, (ii) Конечный пользователь имеет соглашение с Аутсорсинговой компанией, разрешающее Аутсорсинговой компании использовать Продукты только для предоставления Конечному пользователю Единого решения в качестве аутсорсинговой услуги и </w:t>
      </w:r>
      <w:r>
        <w:rPr>
          <w:rFonts w:ascii="Tahoma" w:hAnsi="Tahoma" w:cs="Tahoma"/>
        </w:rPr>
        <w:lastRenderedPageBreak/>
        <w:t>обязывающее Аутсорсинговую компанию удалить все копии Продуктов со своих серверов и уничтожить или вернуть предоставленные Конечным пользователем носители, содержащие Продукты, после прекращения или истечения срока действия этого соглашения. Использование продуктов регулируется условиями настоящего Соглашения (например, Продукты должны быть полностью интегрированы с Единым решением) и условиями Соглашения с пользователем.</w:t>
      </w:r>
    </w:p>
    <w:p w:rsidR="00DA1DEE" w:rsidRPr="007F01C8" w:rsidRDefault="00DA1DEE" w:rsidP="00EE3044">
      <w:pPr>
        <w:pStyle w:val="ListParagraph"/>
        <w:numPr>
          <w:ilvl w:val="0"/>
          <w:numId w:val="37"/>
        </w:numPr>
        <w:spacing w:before="120" w:after="60"/>
        <w:rPr>
          <w:rFonts w:ascii="Tahoma" w:hAnsi="Tahoma" w:cs="Tahoma"/>
        </w:rPr>
      </w:pPr>
      <w:r w:rsidRPr="007F01C8">
        <w:rPr>
          <w:rFonts w:ascii="Tahoma" w:hAnsi="Tahoma" w:cs="Tahoma"/>
          <w:b/>
        </w:rPr>
        <w:t xml:space="preserve">Права на переход к использованию более ранней версии. </w:t>
      </w:r>
      <w:r w:rsidRPr="007F01C8">
        <w:rPr>
          <w:rFonts w:ascii="Tahoma" w:hAnsi="Tahoma" w:cs="Tahoma"/>
          <w:color w:val="000000"/>
        </w:rPr>
        <w:t xml:space="preserve">Невзирая на любые другие положения Соглашения или Условий лицензии Microsoft, вы можете сообщить о текущей версии Продукта и распространять предыдущую версию Продукта, которая все еще поддерживается, </w:t>
      </w:r>
      <w:r w:rsidRPr="007F01C8">
        <w:rPr>
          <w:rFonts w:ascii="Tahoma" w:hAnsi="Tahoma" w:cs="Tahoma"/>
        </w:rPr>
        <w:t xml:space="preserve">до </w:t>
      </w:r>
      <w:r w:rsidRPr="007F01C8">
        <w:rPr>
          <w:rFonts w:ascii="Tahoma" w:hAnsi="Tahoma" w:cs="Tahoma"/>
          <w:color w:val="000000"/>
        </w:rPr>
        <w:t xml:space="preserve">Даты окончания продленной фазы поддержки Microsoft, указанной на сайте Политики Microsoft относительно сроков поддержки </w:t>
      </w:r>
      <w:hyperlink r:id="rId13" w:history="1">
        <w:r w:rsidRPr="007F01C8">
          <w:rPr>
            <w:rStyle w:val="Hyperlink"/>
            <w:rFonts w:ascii="Tahoma" w:hAnsi="Tahoma" w:cs="Tahoma"/>
          </w:rPr>
          <w:t>https://support.microsoft.com/gp/lifeselect</w:t>
        </w:r>
      </w:hyperlink>
      <w:r w:rsidRPr="007F01C8">
        <w:rPr>
          <w:rFonts w:ascii="Tahoma" w:hAnsi="Tahoma" w:cs="Tahoma"/>
        </w:rPr>
        <w:t xml:space="preserve"> или на заменяющем его сайте, определенном Microsoft.</w:t>
      </w:r>
      <w:r w:rsidRPr="007F01C8">
        <w:rPr>
          <w:rFonts w:ascii="Tahoma" w:hAnsi="Tahoma" w:cs="Tahoma"/>
          <w:color w:val="000000"/>
        </w:rPr>
        <w:t xml:space="preserve"> Право на распространение более ранней версии Продуктов в соответствии с этими Правами на переход к использованию более ранней версии не продлевает Сроки поддержки более ранних версий Продуктов</w:t>
      </w:r>
      <w:r w:rsidRPr="007F01C8">
        <w:rPr>
          <w:rFonts w:ascii="Tahoma" w:hAnsi="Tahoma" w:cs="Tahoma"/>
        </w:rPr>
        <w:t xml:space="preserve">. </w:t>
      </w:r>
      <w:r w:rsidRPr="007F01C8">
        <w:rPr>
          <w:rFonts w:ascii="Tahoma" w:hAnsi="Tahoma" w:cs="Tahoma"/>
          <w:color w:val="000000"/>
        </w:rPr>
        <w:t>Вы обязаны лицензировать распространяемые Продукты в соответствии с Условиями лицензии Microsoft для Продукта, о котором сообщается.</w:t>
      </w:r>
    </w:p>
    <w:p w:rsidR="003331FA" w:rsidRPr="00486C65" w:rsidRDefault="003331FA" w:rsidP="00EE3044">
      <w:pPr>
        <w:pStyle w:val="NoSpacing"/>
        <w:spacing w:before="60" w:after="120"/>
        <w:ind w:left="360"/>
      </w:pPr>
      <w:r>
        <w:rPr>
          <w:rFonts w:ascii="Tahoma" w:hAnsi="Tahoma" w:cs="Tahoma"/>
          <w:color w:val="000000"/>
          <w:sz w:val="20"/>
          <w:szCs w:val="20"/>
        </w:rPr>
        <w:t>Термин «Текущая версия» употребляется в отношении продуктов, приведенных в последнем Списке продуктов выше, а также продуктов, которые относятся к применимому периоду Продленного распространения.</w:t>
      </w:r>
    </w:p>
    <w:p w:rsidR="00DA1DEE" w:rsidRPr="009A5669" w:rsidRDefault="00DA1DEE" w:rsidP="00EE3044">
      <w:pPr>
        <w:pStyle w:val="ListParagraph"/>
        <w:numPr>
          <w:ilvl w:val="0"/>
          <w:numId w:val="37"/>
        </w:numPr>
        <w:spacing w:before="120" w:after="60"/>
        <w:rPr>
          <w:rFonts w:ascii="Tahoma" w:hAnsi="Tahoma" w:cs="Tahoma"/>
        </w:rPr>
      </w:pPr>
      <w:r>
        <w:rPr>
          <w:rFonts w:ascii="Tahoma" w:hAnsi="Tahoma" w:cs="Tahoma"/>
          <w:b/>
        </w:rPr>
        <w:t xml:space="preserve">Продленное распространение. </w:t>
      </w:r>
      <w:r>
        <w:rPr>
          <w:rFonts w:ascii="Tahoma" w:hAnsi="Tahoma" w:cs="Tahoma"/>
        </w:rPr>
        <w:t>Период, в течение которого вы можете распространять любую версию Продукта, как описано в разделе «Период доступности Продуктов и цены» Соглашения, увеличивается с 24 до 48 месяцев после того, как Microsoft удалит Продукт из Списка продуктов ISVR.</w:t>
      </w:r>
    </w:p>
    <w:p w:rsidR="00DA1DEE" w:rsidRPr="00486C65" w:rsidRDefault="00DA1DEE" w:rsidP="00EE3044">
      <w:pPr>
        <w:pStyle w:val="NoSpacing"/>
        <w:spacing w:before="60" w:after="60"/>
        <w:ind w:left="360"/>
      </w:pPr>
      <w:r>
        <w:rPr>
          <w:rFonts w:ascii="Tahoma" w:hAnsi="Tahoma" w:cs="Tahoma"/>
          <w:color w:val="000000"/>
          <w:sz w:val="20"/>
          <w:szCs w:val="20"/>
        </w:rPr>
        <w:t>Это продление Продленного распространения не применяется к продуктам, указанным ниже. Вы имеете право распространять следующие продукты только в течение 24 месяцев после удаления Продукта из Списка продуктов ISVR.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9A5669" w:rsidTr="005E246B">
        <w:trPr>
          <w:trHeight w:val="217"/>
        </w:trPr>
        <w:tc>
          <w:tcPr>
            <w:tcW w:w="10800" w:type="dxa"/>
            <w:tcBorders>
              <w:top w:val="nil"/>
              <w:left w:val="single" w:sz="8" w:space="0" w:color="F79646"/>
              <w:bottom w:val="single" w:sz="4" w:space="0" w:color="F79646"/>
              <w:right w:val="single" w:sz="6" w:space="0" w:color="F79646"/>
            </w:tcBorders>
            <w:shd w:val="clear" w:color="auto" w:fill="F79646"/>
          </w:tcPr>
          <w:p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Наименование продукта</w:t>
            </w:r>
          </w:p>
        </w:tc>
      </w:tr>
      <w:tr w:rsidR="00A16E16" w:rsidRPr="009A5669" w:rsidTr="005E246B">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выпуски Standard Edition, Enterprise Edition, Datacenter Edition и Workgroup Edition (все версии)</w:t>
            </w:r>
          </w:p>
        </w:tc>
      </w:tr>
      <w:tr w:rsidR="00A16E16" w:rsidRPr="009A5669" w:rsidTr="005E246B">
        <w:trPr>
          <w:trHeight w:val="217"/>
        </w:trPr>
        <w:tc>
          <w:tcPr>
            <w:tcW w:w="10800" w:type="dxa"/>
            <w:tcBorders>
              <w:top w:val="nil"/>
              <w:left w:val="single" w:sz="8" w:space="0" w:color="F79646"/>
              <w:bottom w:val="single" w:sz="4" w:space="0" w:color="F79646"/>
              <w:right w:val="single" w:sz="6" w:space="0" w:color="F79646"/>
            </w:tcBorders>
            <w:shd w:val="clear" w:color="auto" w:fill="auto"/>
          </w:tcPr>
          <w:p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9A5669" w:rsidTr="005E246B">
        <w:trPr>
          <w:trHeight w:val="217"/>
        </w:trPr>
        <w:tc>
          <w:tcPr>
            <w:tcW w:w="10800" w:type="dxa"/>
            <w:tcBorders>
              <w:top w:val="nil"/>
              <w:left w:val="single" w:sz="8" w:space="0" w:color="F79646"/>
              <w:bottom w:val="single" w:sz="4" w:space="0" w:color="F79646"/>
              <w:right w:val="single" w:sz="6" w:space="0" w:color="F79646"/>
            </w:tcBorders>
            <w:shd w:val="clear" w:color="auto" w:fill="auto"/>
          </w:tcPr>
          <w:p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выпуски Branch Edition, Standard Edition и Enterprise Edition (все версии)</w:t>
            </w:r>
          </w:p>
        </w:tc>
      </w:tr>
      <w:tr w:rsidR="00A16E16" w:rsidRPr="009A5669" w:rsidTr="005E246B">
        <w:trPr>
          <w:trHeight w:val="217"/>
        </w:trPr>
        <w:tc>
          <w:tcPr>
            <w:tcW w:w="10800" w:type="dxa"/>
            <w:tcBorders>
              <w:top w:val="nil"/>
              <w:left w:val="single" w:sz="8" w:space="0" w:color="F79646"/>
              <w:bottom w:val="single" w:sz="4" w:space="0" w:color="F79646"/>
              <w:right w:val="single" w:sz="6" w:space="0" w:color="F79646"/>
            </w:tcBorders>
            <w:shd w:val="clear" w:color="auto" w:fill="auto"/>
          </w:tcPr>
          <w:p w:rsidR="00A16E16" w:rsidRPr="00F21859" w:rsidRDefault="00A16E16" w:rsidP="00A16E16">
            <w:pPr>
              <w:rPr>
                <w:rFonts w:ascii="Tahoma" w:hAnsi="Tahoma" w:cs="Tahoma"/>
                <w:bCs/>
                <w:iCs/>
                <w:sz w:val="18"/>
                <w:szCs w:val="18"/>
              </w:rPr>
            </w:pPr>
            <w:r>
              <w:rPr>
                <w:rFonts w:ascii="Tahoma" w:hAnsi="Tahoma" w:cs="Tahoma"/>
                <w:bCs/>
                <w:iCs/>
                <w:sz w:val="18"/>
                <w:szCs w:val="19"/>
              </w:rPr>
              <w:t>MapPoint (все версии)</w:t>
            </w:r>
          </w:p>
        </w:tc>
      </w:tr>
    </w:tbl>
    <w:p w:rsidR="00D833B1" w:rsidRPr="009A5669" w:rsidRDefault="00D833B1" w:rsidP="00D833B1">
      <w:pPr>
        <w:pStyle w:val="ListParagraph"/>
        <w:spacing w:before="120" w:after="120"/>
        <w:ind w:left="450"/>
        <w:jc w:val="both"/>
        <w:rPr>
          <w:rFonts w:ascii="Tahoma" w:hAnsi="Tahoma" w:cs="Tahoma"/>
        </w:rPr>
      </w:pPr>
    </w:p>
    <w:sectPr w:rsidR="00D833B1" w:rsidRPr="009A5669" w:rsidSect="00AB012F">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DB2" w:rsidRDefault="00006DB2">
      <w:r>
        <w:separator/>
      </w:r>
    </w:p>
  </w:endnote>
  <w:endnote w:type="continuationSeparator" w:id="0">
    <w:p w:rsidR="00006DB2" w:rsidRDefault="00006DB2">
      <w:r>
        <w:continuationSeparator/>
      </w:r>
    </w:p>
  </w:endnote>
  <w:endnote w:type="continuationNotice" w:id="1">
    <w:p w:rsidR="00006DB2" w:rsidRDefault="00006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425" w:rsidRDefault="003D74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669" w:rsidRPr="001324A9" w:rsidRDefault="009A5669" w:rsidP="009A5669">
    <w:pPr>
      <w:pStyle w:val="Footer"/>
      <w:tabs>
        <w:tab w:val="clear" w:pos="8640"/>
      </w:tabs>
      <w:rPr>
        <w:rFonts w:ascii="Tahoma" w:hAnsi="Tahoma" w:cs="Tahoma"/>
        <w:sz w:val="16"/>
        <w:szCs w:val="16"/>
      </w:rPr>
    </w:pPr>
    <w:r w:rsidRPr="002C1C64">
      <w:rPr>
        <w:rFonts w:ascii="Tahoma" w:hAnsi="Tahoma" w:cs="Tahoma"/>
        <w:i/>
        <w:snapToGrid w:val="0"/>
        <w:sz w:val="16"/>
        <w:szCs w:val="16"/>
      </w:rPr>
      <w:t>Является актуальным на</w:t>
    </w:r>
    <w:r w:rsidRPr="001324A9">
      <w:rPr>
        <w:rFonts w:ascii="Tahoma" w:hAnsi="Tahoma" w:cs="Tahoma"/>
        <w:i/>
        <w:snapToGrid w:val="0"/>
        <w:sz w:val="16"/>
        <w:szCs w:val="16"/>
      </w:rPr>
      <w:t xml:space="preserve"> 1 декабря 2015 г.</w:t>
    </w:r>
    <w:r w:rsidRPr="001324A9">
      <w:rPr>
        <w:rFonts w:ascii="Tahoma" w:hAnsi="Tahoma" w:cs="Tahoma"/>
        <w:i/>
        <w:sz w:val="16"/>
        <w:szCs w:val="16"/>
      </w:rPr>
      <w:tab/>
    </w:r>
    <w:r w:rsidRPr="001324A9">
      <w:rPr>
        <w:rFonts w:ascii="Tahoma" w:hAnsi="Tahoma" w:cs="Tahoma"/>
        <w:i/>
        <w:sz w:val="16"/>
        <w:szCs w:val="16"/>
      </w:rPr>
      <w:tab/>
    </w:r>
    <w:r w:rsidRPr="001324A9">
      <w:rPr>
        <w:rFonts w:ascii="Tahoma" w:hAnsi="Tahoma" w:cs="Tahoma"/>
        <w:i/>
        <w:sz w:val="16"/>
        <w:szCs w:val="16"/>
      </w:rPr>
      <w:tab/>
    </w:r>
    <w:r w:rsidRPr="001324A9">
      <w:rPr>
        <w:rFonts w:ascii="Tahoma" w:hAnsi="Tahoma" w:cs="Tahoma"/>
        <w:i/>
        <w:sz w:val="16"/>
        <w:szCs w:val="16"/>
      </w:rPr>
      <w:tab/>
    </w:r>
    <w:r w:rsidRPr="001324A9">
      <w:rPr>
        <w:rFonts w:ascii="Tahoma" w:hAnsi="Tahoma" w:cs="Tahoma"/>
        <w:i/>
        <w:sz w:val="16"/>
        <w:szCs w:val="16"/>
      </w:rPr>
      <w:tab/>
    </w:r>
    <w:r w:rsidRPr="001324A9">
      <w:rPr>
        <w:rFonts w:ascii="Tahoma" w:hAnsi="Tahoma" w:cs="Tahoma"/>
        <w:i/>
        <w:sz w:val="16"/>
        <w:szCs w:val="16"/>
      </w:rPr>
      <w:tab/>
    </w:r>
    <w:r w:rsidRPr="001324A9">
      <w:rPr>
        <w:rFonts w:ascii="Tahoma" w:hAnsi="Tahoma" w:cs="Tahoma"/>
        <w:i/>
        <w:sz w:val="16"/>
        <w:szCs w:val="16"/>
      </w:rPr>
      <w:tab/>
    </w:r>
    <w:r w:rsidRPr="001324A9">
      <w:rPr>
        <w:rFonts w:ascii="Tahoma" w:hAnsi="Tahoma" w:cs="Tahoma"/>
        <w:i/>
        <w:sz w:val="16"/>
        <w:szCs w:val="16"/>
      </w:rPr>
      <w:tab/>
      <w:t xml:space="preserve">Стр.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3D7425">
      <w:rPr>
        <w:rFonts w:ascii="Tahoma" w:hAnsi="Tahoma" w:cs="Tahoma"/>
        <w:i/>
        <w:noProof/>
        <w:sz w:val="16"/>
        <w:szCs w:val="16"/>
      </w:rPr>
      <w:t>3</w:t>
    </w:r>
    <w:r w:rsidRPr="004A7492">
      <w:rPr>
        <w:rFonts w:ascii="Tahoma" w:hAnsi="Tahoma" w:cs="Tahoma"/>
        <w:i/>
        <w:sz w:val="16"/>
        <w:szCs w:val="16"/>
      </w:rPr>
      <w:fldChar w:fldCharType="end"/>
    </w:r>
    <w:r>
      <w:rPr>
        <w:rFonts w:ascii="Tahoma" w:hAnsi="Tahoma" w:cs="Tahoma"/>
        <w:i/>
        <w:sz w:val="16"/>
        <w:szCs w:val="16"/>
        <w:lang w:val="en-US"/>
      </w:rPr>
      <w:t xml:space="preserve"> </w:t>
    </w:r>
    <w:r w:rsidRPr="001324A9">
      <w:rPr>
        <w:rFonts w:ascii="Tahoma" w:hAnsi="Tahoma" w:cs="Tahoma"/>
        <w:i/>
        <w:sz w:val="16"/>
        <w:szCs w:val="16"/>
      </w:rPr>
      <w:t xml:space="preserve">из </w:t>
    </w:r>
    <w:r w:rsidRPr="001324A9">
      <w:rPr>
        <w:rStyle w:val="PageNumber"/>
        <w:i/>
      </w:rPr>
      <w:fldChar w:fldCharType="begin"/>
    </w:r>
    <w:r w:rsidRPr="001324A9">
      <w:rPr>
        <w:rStyle w:val="PageNumber"/>
        <w:rFonts w:ascii="Tahoma" w:hAnsi="Tahoma" w:cs="Tahoma"/>
        <w:i/>
        <w:sz w:val="16"/>
        <w:szCs w:val="16"/>
      </w:rPr>
      <w:instrText xml:space="preserve"> NUMPAGES </w:instrText>
    </w:r>
    <w:r w:rsidRPr="001324A9">
      <w:rPr>
        <w:rStyle w:val="PageNumber"/>
        <w:i/>
      </w:rPr>
      <w:fldChar w:fldCharType="separate"/>
    </w:r>
    <w:r w:rsidR="003D7425">
      <w:rPr>
        <w:rStyle w:val="PageNumber"/>
        <w:rFonts w:ascii="Tahoma" w:hAnsi="Tahoma" w:cs="Tahoma"/>
        <w:i/>
        <w:noProof/>
        <w:sz w:val="16"/>
        <w:szCs w:val="16"/>
      </w:rPr>
      <w:t>11</w:t>
    </w:r>
    <w:r w:rsidRPr="001324A9">
      <w:rPr>
        <w:rFonts w:ascii="Tahoma" w:hAnsi="Tahoma" w:cs="Tahoma"/>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669" w:rsidRPr="001324A9" w:rsidRDefault="009A5669" w:rsidP="009A5669">
    <w:pPr>
      <w:pStyle w:val="Footer"/>
      <w:tabs>
        <w:tab w:val="clear" w:pos="8640"/>
      </w:tabs>
      <w:rPr>
        <w:rFonts w:ascii="Tahoma" w:hAnsi="Tahoma" w:cs="Tahoma"/>
        <w:sz w:val="16"/>
        <w:szCs w:val="16"/>
      </w:rPr>
    </w:pPr>
    <w:r w:rsidRPr="002C1C64">
      <w:rPr>
        <w:rFonts w:ascii="Tahoma" w:hAnsi="Tahoma" w:cs="Tahoma"/>
        <w:i/>
        <w:snapToGrid w:val="0"/>
        <w:sz w:val="16"/>
        <w:szCs w:val="16"/>
      </w:rPr>
      <w:t>Является актуальным на</w:t>
    </w:r>
    <w:r w:rsidRPr="001324A9">
      <w:rPr>
        <w:rFonts w:ascii="Tahoma" w:hAnsi="Tahoma" w:cs="Tahoma"/>
        <w:i/>
        <w:snapToGrid w:val="0"/>
        <w:sz w:val="16"/>
        <w:szCs w:val="16"/>
      </w:rPr>
      <w:t xml:space="preserve"> 1 декабря 2015 г.</w:t>
    </w:r>
    <w:r w:rsidRPr="001324A9">
      <w:rPr>
        <w:rFonts w:ascii="Tahoma" w:hAnsi="Tahoma" w:cs="Tahoma"/>
        <w:i/>
        <w:sz w:val="16"/>
        <w:szCs w:val="16"/>
      </w:rPr>
      <w:tab/>
    </w:r>
    <w:r w:rsidRPr="001324A9">
      <w:rPr>
        <w:rFonts w:ascii="Tahoma" w:hAnsi="Tahoma" w:cs="Tahoma"/>
        <w:i/>
        <w:sz w:val="16"/>
        <w:szCs w:val="16"/>
      </w:rPr>
      <w:tab/>
    </w:r>
    <w:r w:rsidRPr="001324A9">
      <w:rPr>
        <w:rFonts w:ascii="Tahoma" w:hAnsi="Tahoma" w:cs="Tahoma"/>
        <w:i/>
        <w:sz w:val="16"/>
        <w:szCs w:val="16"/>
      </w:rPr>
      <w:tab/>
    </w:r>
    <w:r w:rsidRPr="001324A9">
      <w:rPr>
        <w:rFonts w:ascii="Tahoma" w:hAnsi="Tahoma" w:cs="Tahoma"/>
        <w:i/>
        <w:sz w:val="16"/>
        <w:szCs w:val="16"/>
      </w:rPr>
      <w:tab/>
    </w:r>
    <w:r w:rsidRPr="001324A9">
      <w:rPr>
        <w:rFonts w:ascii="Tahoma" w:hAnsi="Tahoma" w:cs="Tahoma"/>
        <w:i/>
        <w:sz w:val="16"/>
        <w:szCs w:val="16"/>
      </w:rPr>
      <w:tab/>
    </w:r>
    <w:r w:rsidRPr="001324A9">
      <w:rPr>
        <w:rFonts w:ascii="Tahoma" w:hAnsi="Tahoma" w:cs="Tahoma"/>
        <w:i/>
        <w:sz w:val="16"/>
        <w:szCs w:val="16"/>
      </w:rPr>
      <w:tab/>
    </w:r>
    <w:r w:rsidRPr="001324A9">
      <w:rPr>
        <w:rFonts w:ascii="Tahoma" w:hAnsi="Tahoma" w:cs="Tahoma"/>
        <w:i/>
        <w:sz w:val="16"/>
        <w:szCs w:val="16"/>
      </w:rPr>
      <w:tab/>
    </w:r>
    <w:r w:rsidRPr="001324A9">
      <w:rPr>
        <w:rFonts w:ascii="Tahoma" w:hAnsi="Tahoma" w:cs="Tahoma"/>
        <w:i/>
        <w:sz w:val="16"/>
        <w:szCs w:val="16"/>
      </w:rPr>
      <w:tab/>
      <w:t xml:space="preserve">Стр.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3D7425">
      <w:rPr>
        <w:rFonts w:ascii="Tahoma" w:hAnsi="Tahoma" w:cs="Tahoma"/>
        <w:i/>
        <w:noProof/>
        <w:sz w:val="16"/>
        <w:szCs w:val="16"/>
      </w:rPr>
      <w:t>1</w:t>
    </w:r>
    <w:r w:rsidRPr="004A7492">
      <w:rPr>
        <w:rFonts w:ascii="Tahoma" w:hAnsi="Tahoma" w:cs="Tahoma"/>
        <w:i/>
        <w:sz w:val="16"/>
        <w:szCs w:val="16"/>
      </w:rPr>
      <w:fldChar w:fldCharType="end"/>
    </w:r>
    <w:r>
      <w:rPr>
        <w:rFonts w:ascii="Tahoma" w:hAnsi="Tahoma" w:cs="Tahoma"/>
        <w:i/>
        <w:sz w:val="16"/>
        <w:szCs w:val="16"/>
        <w:lang w:val="en-US"/>
      </w:rPr>
      <w:t xml:space="preserve"> </w:t>
    </w:r>
    <w:r w:rsidRPr="001324A9">
      <w:rPr>
        <w:rFonts w:ascii="Tahoma" w:hAnsi="Tahoma" w:cs="Tahoma"/>
        <w:i/>
        <w:sz w:val="16"/>
        <w:szCs w:val="16"/>
      </w:rPr>
      <w:t xml:space="preserve">из </w:t>
    </w:r>
    <w:r w:rsidRPr="001324A9">
      <w:rPr>
        <w:rStyle w:val="PageNumber"/>
        <w:i/>
      </w:rPr>
      <w:fldChar w:fldCharType="begin"/>
    </w:r>
    <w:r w:rsidRPr="001324A9">
      <w:rPr>
        <w:rStyle w:val="PageNumber"/>
        <w:rFonts w:ascii="Tahoma" w:hAnsi="Tahoma" w:cs="Tahoma"/>
        <w:i/>
        <w:sz w:val="16"/>
        <w:szCs w:val="16"/>
      </w:rPr>
      <w:instrText xml:space="preserve"> NUMPAGES </w:instrText>
    </w:r>
    <w:r w:rsidRPr="001324A9">
      <w:rPr>
        <w:rStyle w:val="PageNumber"/>
        <w:i/>
      </w:rPr>
      <w:fldChar w:fldCharType="separate"/>
    </w:r>
    <w:r w:rsidR="003D7425">
      <w:rPr>
        <w:rStyle w:val="PageNumber"/>
        <w:rFonts w:ascii="Tahoma" w:hAnsi="Tahoma" w:cs="Tahoma"/>
        <w:i/>
        <w:noProof/>
        <w:sz w:val="16"/>
        <w:szCs w:val="16"/>
      </w:rPr>
      <w:t>11</w:t>
    </w:r>
    <w:r w:rsidRPr="001324A9">
      <w:rPr>
        <w:rFonts w:ascii="Tahoma" w:hAnsi="Tahoma" w:cs="Tahom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DB2" w:rsidRDefault="00006DB2">
      <w:r>
        <w:separator/>
      </w:r>
    </w:p>
  </w:footnote>
  <w:footnote w:type="continuationSeparator" w:id="0">
    <w:p w:rsidR="00006DB2" w:rsidRDefault="00006DB2">
      <w:r>
        <w:continuationSeparator/>
      </w:r>
    </w:p>
  </w:footnote>
  <w:footnote w:type="continuationNotice" w:id="1">
    <w:p w:rsidR="00006DB2" w:rsidRDefault="00006D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425" w:rsidRDefault="003D74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42E" w:rsidRDefault="0086542E" w:rsidP="004A7492">
    <w:pPr>
      <w:pStyle w:val="Header"/>
      <w:spacing w:before="240"/>
    </w:pPr>
    <w:r>
      <w:rPr>
        <w:noProof/>
        <w:lang w:val="en-US" w:eastAsia="en-US" w:bidi="ar-SA"/>
      </w:rPr>
      <w:drawing>
        <wp:anchor distT="0" distB="0" distL="114300" distR="114300" simplePos="0" relativeHeight="251658240" behindDoc="0" locked="0" layoutInCell="1" allowOverlap="1">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42E" w:rsidRDefault="0086542E">
    <w:pPr>
      <w:pStyle w:val="Header"/>
    </w:pPr>
    <w:r>
      <w:rPr>
        <w:noProof/>
        <w:lang w:val="en-US" w:eastAsia="en-US" w:bidi="ar-SA"/>
      </w:rPr>
      <w:drawing>
        <wp:anchor distT="0" distB="0" distL="114300" distR="114300" simplePos="0" relativeHeight="251659264" behindDoc="0" locked="0" layoutInCell="1" allowOverlap="1">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anchor>
      </w:drawing>
    </w:r>
  </w:p>
  <w:p w:rsidR="0086542E" w:rsidRDefault="0086542E">
    <w:pPr>
      <w:pStyle w:val="Header"/>
    </w:pPr>
  </w:p>
  <w:p w:rsidR="0086542E" w:rsidRDefault="008654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nsid w:val="28962C3F"/>
    <w:multiLevelType w:val="hybridMultilevel"/>
    <w:tmpl w:val="FA90116C"/>
    <w:lvl w:ilvl="0" w:tplc="DD1860AA">
      <w:start w:val="1"/>
      <w:numFmt w:val="upperLetter"/>
      <w:lvlText w:val="%1)"/>
      <w:lvlJc w:val="left"/>
      <w:pPr>
        <w:ind w:left="720" w:hanging="360"/>
      </w:pPr>
      <w:rPr>
        <w:rFonts w:ascii="Tahoma" w:hAnsi="Tahoma" w:cs="Tahoma" w:hint="default"/>
        <w:b/>
        <w:i w:val="0"/>
        <w:color w:val="DC690A"/>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DD14A8"/>
    <w:multiLevelType w:val="hybridMultilevel"/>
    <w:tmpl w:val="26F2698A"/>
    <w:lvl w:ilvl="0" w:tplc="5B125986">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nsid w:val="3C787D9B"/>
    <w:multiLevelType w:val="multilevel"/>
    <w:tmpl w:val="C3A2D1F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48315307"/>
    <w:multiLevelType w:val="multilevel"/>
    <w:tmpl w:val="C242EB1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130B11"/>
    <w:multiLevelType w:val="multilevel"/>
    <w:tmpl w:val="599C188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0B29E0"/>
    <w:multiLevelType w:val="hybridMultilevel"/>
    <w:tmpl w:val="96804532"/>
    <w:lvl w:ilvl="0" w:tplc="0C5ECAF4">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KRdVV/q1U7PiBbDBQBjp6mip8W0dnWeZjBFWLg4UdFOsvYsagmBE6OLrFka06f6ev/Bt/AsZbxoktKNvcpbEQ==" w:salt="ZD+R7IG+cnxwpbSfcJkaX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343547"/>
    <w:rsid w:val="00001FFE"/>
    <w:rsid w:val="00005C90"/>
    <w:rsid w:val="00005D90"/>
    <w:rsid w:val="00006A99"/>
    <w:rsid w:val="00006DB2"/>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251E"/>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44B6"/>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2C9C"/>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0E6"/>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F2D29"/>
    <w:rsid w:val="001F2FBF"/>
    <w:rsid w:val="001F388F"/>
    <w:rsid w:val="001F47CE"/>
    <w:rsid w:val="0020005C"/>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09D2"/>
    <w:rsid w:val="00291D20"/>
    <w:rsid w:val="00293107"/>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69D5"/>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C85"/>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8D9"/>
    <w:rsid w:val="003D6A0B"/>
    <w:rsid w:val="003D7425"/>
    <w:rsid w:val="003E08C3"/>
    <w:rsid w:val="003E2652"/>
    <w:rsid w:val="003E61A9"/>
    <w:rsid w:val="003E651A"/>
    <w:rsid w:val="003E7579"/>
    <w:rsid w:val="003F1B96"/>
    <w:rsid w:val="003F1F05"/>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2FD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86C65"/>
    <w:rsid w:val="004907CC"/>
    <w:rsid w:val="004932E2"/>
    <w:rsid w:val="00493573"/>
    <w:rsid w:val="00497195"/>
    <w:rsid w:val="004A2AE8"/>
    <w:rsid w:val="004A3BBC"/>
    <w:rsid w:val="004A5BCA"/>
    <w:rsid w:val="004A7492"/>
    <w:rsid w:val="004B1D9B"/>
    <w:rsid w:val="004B318E"/>
    <w:rsid w:val="004B3672"/>
    <w:rsid w:val="004B4F0E"/>
    <w:rsid w:val="004B6008"/>
    <w:rsid w:val="004B6198"/>
    <w:rsid w:val="004B63EA"/>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77F7A"/>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31B3"/>
    <w:rsid w:val="005B5938"/>
    <w:rsid w:val="005B61FC"/>
    <w:rsid w:val="005B76F6"/>
    <w:rsid w:val="005C103A"/>
    <w:rsid w:val="005C39E2"/>
    <w:rsid w:val="005C4351"/>
    <w:rsid w:val="005C587F"/>
    <w:rsid w:val="005C754D"/>
    <w:rsid w:val="005D084C"/>
    <w:rsid w:val="005D2142"/>
    <w:rsid w:val="005D4522"/>
    <w:rsid w:val="005D4BDC"/>
    <w:rsid w:val="005D73F2"/>
    <w:rsid w:val="005E246B"/>
    <w:rsid w:val="005E30DE"/>
    <w:rsid w:val="005E6ACE"/>
    <w:rsid w:val="005F331F"/>
    <w:rsid w:val="005F3A9D"/>
    <w:rsid w:val="005F4364"/>
    <w:rsid w:val="005F477F"/>
    <w:rsid w:val="005F58E3"/>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675CB"/>
    <w:rsid w:val="0067159F"/>
    <w:rsid w:val="00671613"/>
    <w:rsid w:val="0067342B"/>
    <w:rsid w:val="0067447F"/>
    <w:rsid w:val="00677302"/>
    <w:rsid w:val="0067739C"/>
    <w:rsid w:val="006773E4"/>
    <w:rsid w:val="00680DEA"/>
    <w:rsid w:val="00681B40"/>
    <w:rsid w:val="00683F1E"/>
    <w:rsid w:val="00690430"/>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A7D7F"/>
    <w:rsid w:val="006B47DC"/>
    <w:rsid w:val="006C10F4"/>
    <w:rsid w:val="006C2114"/>
    <w:rsid w:val="006C410F"/>
    <w:rsid w:val="006C4859"/>
    <w:rsid w:val="006D12A6"/>
    <w:rsid w:val="006D1842"/>
    <w:rsid w:val="006D2E37"/>
    <w:rsid w:val="006D3BEC"/>
    <w:rsid w:val="006D6278"/>
    <w:rsid w:val="006E1486"/>
    <w:rsid w:val="006E1A93"/>
    <w:rsid w:val="006E1EAD"/>
    <w:rsid w:val="006E3347"/>
    <w:rsid w:val="006F122D"/>
    <w:rsid w:val="006F131F"/>
    <w:rsid w:val="006F2741"/>
    <w:rsid w:val="006F3608"/>
    <w:rsid w:val="006F58DB"/>
    <w:rsid w:val="006F61D3"/>
    <w:rsid w:val="00705EC1"/>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46D"/>
    <w:rsid w:val="00745B9C"/>
    <w:rsid w:val="00745EA5"/>
    <w:rsid w:val="0074669E"/>
    <w:rsid w:val="007471DC"/>
    <w:rsid w:val="00750DCF"/>
    <w:rsid w:val="00752911"/>
    <w:rsid w:val="00755793"/>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1C8"/>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1E6F"/>
    <w:rsid w:val="008502B8"/>
    <w:rsid w:val="00852B83"/>
    <w:rsid w:val="00854134"/>
    <w:rsid w:val="008561C0"/>
    <w:rsid w:val="00860040"/>
    <w:rsid w:val="00860C66"/>
    <w:rsid w:val="00860EF9"/>
    <w:rsid w:val="0086542E"/>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45A4"/>
    <w:rsid w:val="008E581A"/>
    <w:rsid w:val="008E64A4"/>
    <w:rsid w:val="008F3108"/>
    <w:rsid w:val="008F3373"/>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2A68"/>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A31"/>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A5669"/>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3AF3"/>
    <w:rsid w:val="00A73F4F"/>
    <w:rsid w:val="00A74203"/>
    <w:rsid w:val="00A75348"/>
    <w:rsid w:val="00A755E0"/>
    <w:rsid w:val="00A75809"/>
    <w:rsid w:val="00A76381"/>
    <w:rsid w:val="00A772BD"/>
    <w:rsid w:val="00A8001C"/>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28E"/>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0E0E"/>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72"/>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66F8"/>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4723"/>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8F0"/>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0EA"/>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BD4"/>
    <w:rsid w:val="00CE7CC3"/>
    <w:rsid w:val="00CF227D"/>
    <w:rsid w:val="00CF30A2"/>
    <w:rsid w:val="00CF3BA9"/>
    <w:rsid w:val="00CF3E37"/>
    <w:rsid w:val="00CF4090"/>
    <w:rsid w:val="00CF5715"/>
    <w:rsid w:val="00CF7075"/>
    <w:rsid w:val="00D04A83"/>
    <w:rsid w:val="00D10EF9"/>
    <w:rsid w:val="00D11A32"/>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65914"/>
    <w:rsid w:val="00D7078D"/>
    <w:rsid w:val="00D74DEF"/>
    <w:rsid w:val="00D80F55"/>
    <w:rsid w:val="00D833B1"/>
    <w:rsid w:val="00D834C7"/>
    <w:rsid w:val="00D86641"/>
    <w:rsid w:val="00D91E7D"/>
    <w:rsid w:val="00D9271D"/>
    <w:rsid w:val="00D932DC"/>
    <w:rsid w:val="00DA08B8"/>
    <w:rsid w:val="00DA0E2A"/>
    <w:rsid w:val="00DA1A94"/>
    <w:rsid w:val="00DA1DEE"/>
    <w:rsid w:val="00DA3A8D"/>
    <w:rsid w:val="00DA5343"/>
    <w:rsid w:val="00DA5698"/>
    <w:rsid w:val="00DB39F3"/>
    <w:rsid w:val="00DB63AF"/>
    <w:rsid w:val="00DB6AE5"/>
    <w:rsid w:val="00DC056D"/>
    <w:rsid w:val="00DC1D34"/>
    <w:rsid w:val="00DC374A"/>
    <w:rsid w:val="00DC43E4"/>
    <w:rsid w:val="00DC44B8"/>
    <w:rsid w:val="00DC48F2"/>
    <w:rsid w:val="00DC51A0"/>
    <w:rsid w:val="00DC7DBC"/>
    <w:rsid w:val="00DD0C1E"/>
    <w:rsid w:val="00DD14C7"/>
    <w:rsid w:val="00DD17DF"/>
    <w:rsid w:val="00DD2065"/>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21CA4"/>
    <w:rsid w:val="00E302FE"/>
    <w:rsid w:val="00E30B58"/>
    <w:rsid w:val="00E30BF6"/>
    <w:rsid w:val="00E30C7E"/>
    <w:rsid w:val="00E31D8D"/>
    <w:rsid w:val="00E359CF"/>
    <w:rsid w:val="00E369BE"/>
    <w:rsid w:val="00E40548"/>
    <w:rsid w:val="00E40AC4"/>
    <w:rsid w:val="00E40B1E"/>
    <w:rsid w:val="00E41383"/>
    <w:rsid w:val="00E42808"/>
    <w:rsid w:val="00E44147"/>
    <w:rsid w:val="00E45C83"/>
    <w:rsid w:val="00E47FA2"/>
    <w:rsid w:val="00E50535"/>
    <w:rsid w:val="00E514C7"/>
    <w:rsid w:val="00E53153"/>
    <w:rsid w:val="00E54712"/>
    <w:rsid w:val="00E6051D"/>
    <w:rsid w:val="00E608E0"/>
    <w:rsid w:val="00E6149A"/>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9F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D0406"/>
    <w:rsid w:val="00FD0EB1"/>
    <w:rsid w:val="00FD6BDB"/>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486C65"/>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486C65"/>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icrosoft-my.sharepoint.com/personal/justinke_microsoft_com/Documents/ISVR/ISVR%20-%202015/Nov%202015%20ISVR/go.microsoft.com/fwlink/?LinkID=22988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EE065-B651-43A7-9E48-7B598D16D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5919</Words>
  <Characters>33739</Characters>
  <Application>Microsoft Office Word</Application>
  <DocSecurity>8</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39579</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2015-11-11T20:10:00Z</dcterms:created>
  <dcterms:modified xsi:type="dcterms:W3CDTF">2015-11-22T02:41:00Z</dcterms:modified>
</cp:coreProperties>
</file>